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C5EEC" w14:textId="220FD77A" w:rsidR="00277F95" w:rsidRDefault="00277F95">
      <w:pPr>
        <w:jc w:val="center"/>
        <w:rPr>
          <w:rFonts w:ascii="Calibri" w:hAnsi="Calibri"/>
        </w:rPr>
      </w:pPr>
      <w:r>
        <w:rPr>
          <w:rFonts w:ascii="Calibri" w:hAnsi="Calibri"/>
        </w:rPr>
        <w:t xml:space="preserve">Załącznik nr 3 – część </w:t>
      </w:r>
      <w:r>
        <w:rPr>
          <w:rFonts w:ascii="Calibri" w:hAnsi="Calibri"/>
        </w:rPr>
        <w:t>1</w:t>
      </w:r>
      <w:bookmarkStart w:id="0" w:name="_GoBack"/>
      <w:bookmarkEnd w:id="0"/>
    </w:p>
    <w:p w14:paraId="1989A599" w14:textId="58329DCB" w:rsidR="0094423A" w:rsidRDefault="00F51708">
      <w:pPr>
        <w:jc w:val="center"/>
        <w:rPr>
          <w:rFonts w:ascii="Calibri" w:hAnsi="Calibri"/>
        </w:rPr>
      </w:pPr>
      <w:r>
        <w:rPr>
          <w:rFonts w:ascii="Calibri" w:hAnsi="Calibri"/>
        </w:rPr>
        <w:t>Umowa nr …</w:t>
      </w:r>
    </w:p>
    <w:p w14:paraId="50A2AE15" w14:textId="77777777" w:rsidR="0094423A" w:rsidRDefault="0094423A">
      <w:pPr>
        <w:rPr>
          <w:rFonts w:ascii="Calibri" w:hAnsi="Calibri"/>
        </w:rPr>
      </w:pPr>
    </w:p>
    <w:p w14:paraId="0BFD2AC2" w14:textId="77777777" w:rsidR="0094423A" w:rsidRDefault="00F51708">
      <w:pPr>
        <w:rPr>
          <w:rFonts w:ascii="Calibri" w:hAnsi="Calibri"/>
        </w:rPr>
      </w:pPr>
      <w:r>
        <w:rPr>
          <w:rFonts w:ascii="Calibri" w:hAnsi="Calibri"/>
        </w:rPr>
        <w:t>zawarta w dniu … w Libiążu pomiędzy:</w:t>
      </w:r>
    </w:p>
    <w:p w14:paraId="0A5E00C3" w14:textId="77777777" w:rsidR="0094423A" w:rsidRDefault="0094423A">
      <w:pPr>
        <w:rPr>
          <w:rFonts w:ascii="Calibri" w:hAnsi="Calibri"/>
        </w:rPr>
      </w:pPr>
    </w:p>
    <w:p w14:paraId="534FF9BA" w14:textId="77777777" w:rsidR="0094423A" w:rsidRDefault="00F51708">
      <w:pPr>
        <w:rPr>
          <w:rFonts w:ascii="Calibri" w:hAnsi="Calibri"/>
        </w:rPr>
      </w:pPr>
      <w:r>
        <w:rPr>
          <w:rFonts w:ascii="Calibri" w:hAnsi="Calibri"/>
        </w:rPr>
        <w:t>Gminą Libiąż – Ośrodkiem Pomocy Społecznej w Libiążu,</w:t>
      </w:r>
    </w:p>
    <w:p w14:paraId="3E2C39F3" w14:textId="77777777" w:rsidR="0094423A" w:rsidRDefault="00F51708">
      <w:pPr>
        <w:rPr>
          <w:rFonts w:ascii="Calibri" w:hAnsi="Calibri"/>
        </w:rPr>
      </w:pPr>
      <w:r>
        <w:rPr>
          <w:rFonts w:ascii="Calibri" w:hAnsi="Calibri"/>
        </w:rPr>
        <w:t>ul. 9-go Maja 2, 32-590 Libiąż, reprezentowanym przez ..., zwanym w treści Umowy Zamawiającym,</w:t>
      </w:r>
    </w:p>
    <w:p w14:paraId="41B7EFE7" w14:textId="77777777" w:rsidR="0094423A" w:rsidRDefault="0094423A">
      <w:pPr>
        <w:rPr>
          <w:rFonts w:ascii="Calibri" w:hAnsi="Calibri"/>
        </w:rPr>
      </w:pPr>
    </w:p>
    <w:p w14:paraId="487B357A" w14:textId="77777777" w:rsidR="0094423A" w:rsidRDefault="00F51708">
      <w:pPr>
        <w:rPr>
          <w:rFonts w:ascii="Calibri" w:hAnsi="Calibri"/>
        </w:rPr>
      </w:pPr>
      <w:r>
        <w:rPr>
          <w:rFonts w:ascii="Calibri" w:hAnsi="Calibri"/>
        </w:rPr>
        <w:t>a</w:t>
      </w:r>
    </w:p>
    <w:p w14:paraId="39BF6AE1" w14:textId="77777777" w:rsidR="0094423A" w:rsidRDefault="0094423A">
      <w:pPr>
        <w:rPr>
          <w:rFonts w:ascii="Calibri" w:hAnsi="Calibri"/>
        </w:rPr>
      </w:pPr>
    </w:p>
    <w:p w14:paraId="7F74003E" w14:textId="77777777" w:rsidR="0094423A" w:rsidRDefault="00F51708">
      <w:pPr>
        <w:rPr>
          <w:rFonts w:ascii="Calibri" w:hAnsi="Calibri"/>
        </w:rPr>
      </w:pPr>
      <w:r>
        <w:rPr>
          <w:rFonts w:ascii="Calibri" w:hAnsi="Calibri"/>
        </w:rPr>
        <w:t>…,  zwanym w treści Umowy Wykonawcą,</w:t>
      </w:r>
    </w:p>
    <w:p w14:paraId="203A47CE" w14:textId="77777777" w:rsidR="0094423A" w:rsidRDefault="0094423A">
      <w:pPr>
        <w:rPr>
          <w:rFonts w:ascii="Calibri" w:hAnsi="Calibri"/>
        </w:rPr>
      </w:pPr>
    </w:p>
    <w:p w14:paraId="76E17848" w14:textId="77777777" w:rsidR="0094423A" w:rsidRDefault="00F51708">
      <w:pPr>
        <w:rPr>
          <w:rFonts w:ascii="Calibri" w:hAnsi="Calibri"/>
        </w:rPr>
      </w:pPr>
      <w:r>
        <w:rPr>
          <w:rFonts w:ascii="Calibri" w:hAnsi="Calibri"/>
        </w:rPr>
        <w:t>o następującej treści:</w:t>
      </w:r>
    </w:p>
    <w:p w14:paraId="42D0692D" w14:textId="77777777" w:rsidR="0094423A" w:rsidRDefault="0094423A">
      <w:pPr>
        <w:rPr>
          <w:rFonts w:ascii="Calibri" w:hAnsi="Calibri"/>
        </w:rPr>
      </w:pPr>
    </w:p>
    <w:p w14:paraId="505FC979" w14:textId="77777777" w:rsidR="0094423A" w:rsidRDefault="00F51708">
      <w:pPr>
        <w:rPr>
          <w:rFonts w:ascii="Calibri" w:hAnsi="Calibri"/>
        </w:rPr>
      </w:pPr>
      <w:r>
        <w:rPr>
          <w:rFonts w:ascii="Calibri" w:hAnsi="Calibri"/>
        </w:rPr>
        <w:t xml:space="preserve">Niniejsza umowa zostaje zawarta w trybie podstawowym bez negocjacji. o którym mowa w art. 275 pkt 1 ustawy z dnia 11 września 2019 r. Prawo zamówień publicznych, zwanej dalej ustawą </w:t>
      </w:r>
      <w:proofErr w:type="spellStart"/>
      <w:r>
        <w:rPr>
          <w:rFonts w:ascii="Calibri" w:hAnsi="Calibri"/>
        </w:rPr>
        <w:t>Pzp</w:t>
      </w:r>
      <w:proofErr w:type="spellEnd"/>
      <w:r>
        <w:rPr>
          <w:rFonts w:ascii="Calibri" w:hAnsi="Calibri"/>
        </w:rPr>
        <w:t xml:space="preserve"> lub ustawą.</w:t>
      </w:r>
    </w:p>
    <w:p w14:paraId="05C116E7" w14:textId="77777777" w:rsidR="0094423A" w:rsidRDefault="00F51708">
      <w:pPr>
        <w:jc w:val="center"/>
        <w:rPr>
          <w:rFonts w:ascii="Calibri" w:hAnsi="Calibri"/>
        </w:rPr>
      </w:pPr>
      <w:r>
        <w:rPr>
          <w:rFonts w:ascii="Calibri" w:hAnsi="Calibri"/>
        </w:rPr>
        <w:t>PRZEDMIOT UMOWY</w:t>
      </w:r>
      <w:r>
        <w:rPr>
          <w:rFonts w:ascii="Calibri" w:hAnsi="Calibri"/>
        </w:rPr>
        <w:br/>
      </w:r>
    </w:p>
    <w:p w14:paraId="5B985DA1" w14:textId="77777777" w:rsidR="0094423A" w:rsidRDefault="00F51708">
      <w:pPr>
        <w:jc w:val="center"/>
        <w:rPr>
          <w:rFonts w:ascii="Calibri" w:hAnsi="Calibri"/>
        </w:rPr>
      </w:pPr>
      <w:r>
        <w:rPr>
          <w:rFonts w:ascii="Calibri" w:hAnsi="Calibri"/>
        </w:rPr>
        <w:t>§ 1</w:t>
      </w:r>
    </w:p>
    <w:p w14:paraId="7F4CCECA" w14:textId="77777777" w:rsidR="0094423A" w:rsidRDefault="00F51708">
      <w:pPr>
        <w:jc w:val="both"/>
      </w:pPr>
      <w:r>
        <w:rPr>
          <w:rFonts w:ascii="Calibri" w:hAnsi="Calibri"/>
        </w:rPr>
        <w:br/>
        <w:t>Zmawiający zleca, a Wykonawca zobowiązuje się do świadczenia usługi udzielenia tymczasowego schronienia w formie schroniska dla osób bezdomnych w rozumieniu art.48a ust.2 ustawy</w:t>
      </w:r>
      <w:r>
        <w:rPr>
          <w:rFonts w:ascii="Calibri" w:hAnsi="Calibri"/>
        </w:rPr>
        <w:br/>
        <w:t xml:space="preserve">z dnia 12 marca 2004 </w:t>
      </w:r>
      <w:proofErr w:type="spellStart"/>
      <w:r>
        <w:rPr>
          <w:rFonts w:ascii="Calibri" w:hAnsi="Calibri"/>
        </w:rPr>
        <w:t>r.o</w:t>
      </w:r>
      <w:proofErr w:type="spellEnd"/>
      <w:r>
        <w:rPr>
          <w:rFonts w:ascii="Calibri" w:hAnsi="Calibri"/>
        </w:rPr>
        <w:t xml:space="preserve"> pomocy społecznej, z przeznaczeniem dla osób, dla których gminą właściwą do udzielenia tego rodzaju wsparcia jest Gmina Libiąż.</w:t>
      </w:r>
    </w:p>
    <w:p w14:paraId="40A60B67" w14:textId="77777777" w:rsidR="0094423A" w:rsidRDefault="0094423A">
      <w:pPr>
        <w:jc w:val="both"/>
        <w:rPr>
          <w:rFonts w:ascii="Calibri" w:hAnsi="Calibri"/>
        </w:rPr>
      </w:pPr>
    </w:p>
    <w:p w14:paraId="3D10372D" w14:textId="77777777" w:rsidR="0094423A" w:rsidRDefault="00F51708">
      <w:pPr>
        <w:jc w:val="center"/>
        <w:rPr>
          <w:rFonts w:ascii="Calibri" w:hAnsi="Calibri"/>
        </w:rPr>
      </w:pPr>
      <w:r>
        <w:rPr>
          <w:rFonts w:ascii="Calibri" w:hAnsi="Calibri"/>
        </w:rPr>
        <w:t>§ 2</w:t>
      </w:r>
    </w:p>
    <w:p w14:paraId="32217B23" w14:textId="77777777" w:rsidR="0094423A" w:rsidRDefault="0094423A">
      <w:pPr>
        <w:jc w:val="center"/>
        <w:rPr>
          <w:rFonts w:ascii="Calibri" w:hAnsi="Calibri"/>
        </w:rPr>
      </w:pPr>
    </w:p>
    <w:p w14:paraId="497DB39F" w14:textId="77777777" w:rsidR="0094423A" w:rsidRDefault="00F51708">
      <w:pPr>
        <w:jc w:val="both"/>
        <w:rPr>
          <w:rFonts w:ascii="Calibri" w:hAnsi="Calibri"/>
        </w:rPr>
      </w:pPr>
      <w:r>
        <w:rPr>
          <w:rFonts w:ascii="Calibri" w:hAnsi="Calibri"/>
        </w:rPr>
        <w:t>Wykonawca oświadcza, że:</w:t>
      </w:r>
    </w:p>
    <w:p w14:paraId="7660C6A8" w14:textId="77777777" w:rsidR="0094423A" w:rsidRDefault="00F51708">
      <w:pPr>
        <w:jc w:val="both"/>
        <w:rPr>
          <w:rFonts w:ascii="Calibri" w:hAnsi="Calibri"/>
        </w:rPr>
      </w:pPr>
      <w:r>
        <w:rPr>
          <w:rFonts w:ascii="Calibri" w:hAnsi="Calibri"/>
        </w:rPr>
        <w:t>1) prowadzi schronisko dla osób bezdomnych z siedzibą …, zwane dalej Schroniskiem,</w:t>
      </w:r>
    </w:p>
    <w:p w14:paraId="79B20A72" w14:textId="77777777" w:rsidR="0094423A" w:rsidRDefault="00F51708">
      <w:pPr>
        <w:jc w:val="both"/>
        <w:rPr>
          <w:rFonts w:ascii="Calibri" w:hAnsi="Calibri"/>
        </w:rPr>
      </w:pPr>
      <w:r>
        <w:rPr>
          <w:rFonts w:ascii="Calibri" w:hAnsi="Calibri"/>
        </w:rPr>
        <w:t>2) Schronisko spełnia standardy określone w Rozporządzeniu Ministra Rodziny, Pracy i Polityki Społecznej z dnia 27 kwietnia 2018r. w sprawie minimalnych standardów noclegowni, schronisk dla bezdomnych, schronisk dla bezdomnych z usługami opiekuńczymi i ogrzewalni.</w:t>
      </w:r>
    </w:p>
    <w:p w14:paraId="3E47BB83" w14:textId="77777777" w:rsidR="0094423A" w:rsidRDefault="0094423A">
      <w:pPr>
        <w:jc w:val="both"/>
        <w:rPr>
          <w:rFonts w:ascii="Calibri" w:hAnsi="Calibri"/>
        </w:rPr>
      </w:pPr>
    </w:p>
    <w:p w14:paraId="60F1736B" w14:textId="77777777" w:rsidR="0094423A" w:rsidRDefault="00F51708">
      <w:pPr>
        <w:jc w:val="center"/>
        <w:rPr>
          <w:rFonts w:ascii="Calibri" w:hAnsi="Calibri"/>
        </w:rPr>
      </w:pPr>
      <w:r>
        <w:rPr>
          <w:rFonts w:ascii="Calibri" w:hAnsi="Calibri"/>
        </w:rPr>
        <w:t>§ 3</w:t>
      </w:r>
    </w:p>
    <w:p w14:paraId="29E5C01E" w14:textId="77777777" w:rsidR="0094423A" w:rsidRDefault="0094423A">
      <w:pPr>
        <w:jc w:val="center"/>
        <w:rPr>
          <w:rFonts w:ascii="Calibri" w:hAnsi="Calibri"/>
        </w:rPr>
      </w:pPr>
    </w:p>
    <w:p w14:paraId="6E07F61E" w14:textId="77777777" w:rsidR="0094423A" w:rsidRDefault="00F51708">
      <w:pPr>
        <w:jc w:val="both"/>
        <w:rPr>
          <w:rFonts w:ascii="Calibri" w:hAnsi="Calibri"/>
        </w:rPr>
      </w:pPr>
      <w:r>
        <w:rPr>
          <w:rFonts w:ascii="Calibri" w:hAnsi="Calibri"/>
        </w:rPr>
        <w:t>1. Wykonawca zobowiązuje się do zapewnienia Zamawiającemu 4 miejsc w Schronisku.</w:t>
      </w:r>
    </w:p>
    <w:p w14:paraId="4279D815" w14:textId="77777777" w:rsidR="0094423A" w:rsidRDefault="00F51708">
      <w:pPr>
        <w:jc w:val="both"/>
        <w:rPr>
          <w:rFonts w:ascii="Calibri" w:hAnsi="Calibri"/>
        </w:rPr>
      </w:pPr>
      <w:r>
        <w:rPr>
          <w:rFonts w:ascii="Calibri" w:hAnsi="Calibri"/>
        </w:rPr>
        <w:t>2. Maksymalny zakres przedmiotu umowy obejmuje 1460 dni pobytu w schronisku (osobodni) (4 osoby x 365 dni).</w:t>
      </w:r>
    </w:p>
    <w:p w14:paraId="576368C8" w14:textId="77777777" w:rsidR="0094423A" w:rsidRDefault="00F51708">
      <w:pPr>
        <w:jc w:val="both"/>
        <w:rPr>
          <w:rFonts w:ascii="Calibri" w:hAnsi="Calibri"/>
        </w:rPr>
      </w:pPr>
      <w:r>
        <w:rPr>
          <w:rFonts w:ascii="Calibri" w:hAnsi="Calibri"/>
        </w:rPr>
        <w:t>3. Gwarantowany zakres przedmiotu umowy obejmuje 180 osobodni .</w:t>
      </w:r>
    </w:p>
    <w:p w14:paraId="1BB7A19E" w14:textId="77777777" w:rsidR="0094423A" w:rsidRDefault="0094423A">
      <w:pPr>
        <w:jc w:val="both"/>
        <w:rPr>
          <w:rFonts w:ascii="Calibri" w:hAnsi="Calibri"/>
        </w:rPr>
      </w:pPr>
    </w:p>
    <w:p w14:paraId="6EBFDF85" w14:textId="77777777" w:rsidR="0094423A" w:rsidRDefault="00F51708">
      <w:pPr>
        <w:jc w:val="center"/>
        <w:rPr>
          <w:rFonts w:ascii="Calibri" w:hAnsi="Calibri"/>
        </w:rPr>
      </w:pPr>
      <w:r>
        <w:rPr>
          <w:rFonts w:ascii="Calibri" w:hAnsi="Calibri"/>
        </w:rPr>
        <w:t>OBOWIĄZKI WYKONAWCY</w:t>
      </w:r>
    </w:p>
    <w:p w14:paraId="51EEE933" w14:textId="77777777" w:rsidR="0094423A" w:rsidRDefault="00F51708">
      <w:pPr>
        <w:jc w:val="center"/>
        <w:rPr>
          <w:rFonts w:ascii="Calibri" w:hAnsi="Calibri"/>
        </w:rPr>
      </w:pPr>
      <w:r>
        <w:rPr>
          <w:rFonts w:ascii="Calibri" w:hAnsi="Calibri"/>
        </w:rPr>
        <w:br/>
        <w:t>§ 4</w:t>
      </w:r>
    </w:p>
    <w:p w14:paraId="55753B58" w14:textId="77777777" w:rsidR="0094423A" w:rsidRDefault="00F51708">
      <w:pPr>
        <w:jc w:val="both"/>
        <w:rPr>
          <w:rFonts w:ascii="Calibri" w:hAnsi="Calibri"/>
        </w:rPr>
      </w:pPr>
      <w:r>
        <w:rPr>
          <w:rFonts w:ascii="Calibri" w:hAnsi="Calibri"/>
        </w:rPr>
        <w:br/>
        <w:t>Wykonawca zobowiązuje się wykonać przedmiot umowy z zachowaniem należytej</w:t>
      </w:r>
      <w:r>
        <w:rPr>
          <w:rFonts w:ascii="Calibri" w:hAnsi="Calibri"/>
        </w:rPr>
        <w:br/>
        <w:t>staranności, przy wykorzystaniu całej posiadanej wiedzy i doświadczenia.</w:t>
      </w:r>
    </w:p>
    <w:p w14:paraId="0D727570" w14:textId="77777777" w:rsidR="0094423A" w:rsidRDefault="0094423A">
      <w:pPr>
        <w:jc w:val="center"/>
        <w:rPr>
          <w:rFonts w:ascii="Calibri" w:hAnsi="Calibri"/>
        </w:rPr>
      </w:pPr>
    </w:p>
    <w:p w14:paraId="7B1014B0" w14:textId="77777777" w:rsidR="0094423A" w:rsidRDefault="0094423A">
      <w:pPr>
        <w:jc w:val="center"/>
        <w:rPr>
          <w:rFonts w:ascii="Calibri" w:hAnsi="Calibri"/>
        </w:rPr>
      </w:pPr>
    </w:p>
    <w:p w14:paraId="32F69D53" w14:textId="77777777" w:rsidR="0094423A" w:rsidRDefault="0094423A">
      <w:pPr>
        <w:jc w:val="center"/>
        <w:rPr>
          <w:rFonts w:ascii="Calibri" w:hAnsi="Calibri"/>
        </w:rPr>
      </w:pPr>
    </w:p>
    <w:p w14:paraId="39FE3685" w14:textId="77777777" w:rsidR="0094423A" w:rsidRDefault="00F51708">
      <w:pPr>
        <w:jc w:val="center"/>
        <w:rPr>
          <w:rFonts w:ascii="Calibri" w:hAnsi="Calibri"/>
        </w:rPr>
      </w:pPr>
      <w:r>
        <w:rPr>
          <w:rFonts w:ascii="Calibri" w:hAnsi="Calibri"/>
        </w:rPr>
        <w:t>§ 5</w:t>
      </w:r>
    </w:p>
    <w:p w14:paraId="687E5D16" w14:textId="77777777" w:rsidR="0094423A" w:rsidRDefault="00F51708">
      <w:pPr>
        <w:jc w:val="both"/>
        <w:rPr>
          <w:rFonts w:ascii="Calibri" w:hAnsi="Calibri"/>
        </w:rPr>
      </w:pPr>
      <w:r>
        <w:rPr>
          <w:rFonts w:ascii="Calibri" w:hAnsi="Calibri"/>
        </w:rPr>
        <w:t>1. Wykonawca zobowiązuje się zapewnić osobom skierowanym przez Zamawiającego możliwość przebywania w Schronisku na warunkach określonych w Rozporządzeniu o którym mowa w § 2 pkt 2.</w:t>
      </w:r>
    </w:p>
    <w:p w14:paraId="52C60DDA" w14:textId="77777777" w:rsidR="0094423A" w:rsidRDefault="00F51708">
      <w:pPr>
        <w:jc w:val="both"/>
        <w:rPr>
          <w:rFonts w:ascii="Calibri" w:hAnsi="Calibri"/>
        </w:rPr>
      </w:pPr>
      <w:r>
        <w:rPr>
          <w:rFonts w:ascii="Calibri" w:hAnsi="Calibri"/>
        </w:rPr>
        <w:t>2. Wykonawca  zobowiązuje się zapewnić osobom skierowanym przez Zamawiającego dodatkowo wyżywienie w formie trzech posiłków dziennie, w tym jednego gorącego.</w:t>
      </w:r>
    </w:p>
    <w:p w14:paraId="130E3D83" w14:textId="77777777" w:rsidR="0094423A" w:rsidRDefault="0094423A">
      <w:pPr>
        <w:jc w:val="center"/>
        <w:rPr>
          <w:rFonts w:ascii="Calibri" w:hAnsi="Calibri"/>
        </w:rPr>
      </w:pPr>
    </w:p>
    <w:p w14:paraId="245A91D9" w14:textId="77777777" w:rsidR="0094423A" w:rsidRDefault="00F51708">
      <w:pPr>
        <w:jc w:val="center"/>
        <w:rPr>
          <w:rFonts w:ascii="Calibri" w:hAnsi="Calibri"/>
        </w:rPr>
      </w:pPr>
      <w:r>
        <w:rPr>
          <w:rFonts w:ascii="Calibri" w:hAnsi="Calibri"/>
        </w:rPr>
        <w:t>§ 6</w:t>
      </w:r>
    </w:p>
    <w:p w14:paraId="419A01B5" w14:textId="77777777" w:rsidR="0094423A" w:rsidRDefault="0094423A">
      <w:pPr>
        <w:jc w:val="center"/>
        <w:rPr>
          <w:rFonts w:ascii="Calibri" w:hAnsi="Calibri"/>
        </w:rPr>
      </w:pPr>
    </w:p>
    <w:p w14:paraId="4C40485B" w14:textId="77777777" w:rsidR="0094423A" w:rsidRDefault="00F51708">
      <w:pPr>
        <w:jc w:val="both"/>
        <w:rPr>
          <w:rFonts w:ascii="Calibri" w:hAnsi="Calibri"/>
        </w:rPr>
      </w:pPr>
      <w:r>
        <w:rPr>
          <w:rFonts w:ascii="Calibri" w:hAnsi="Calibri"/>
        </w:rPr>
        <w:t>Wykonawca może odmówić przyjęcia do Schroniska osób:</w:t>
      </w:r>
    </w:p>
    <w:p w14:paraId="5924AF76" w14:textId="77777777" w:rsidR="0094423A" w:rsidRDefault="00F51708">
      <w:pPr>
        <w:jc w:val="both"/>
        <w:rPr>
          <w:rFonts w:ascii="Calibri" w:hAnsi="Calibri"/>
        </w:rPr>
      </w:pPr>
      <w:r>
        <w:rPr>
          <w:rFonts w:ascii="Calibri" w:hAnsi="Calibri"/>
        </w:rPr>
        <w:t>1) niezdolnych do samoobsługi,</w:t>
      </w:r>
    </w:p>
    <w:p w14:paraId="6F6C2AFD" w14:textId="77777777" w:rsidR="0094423A" w:rsidRDefault="00F51708">
      <w:pPr>
        <w:jc w:val="both"/>
        <w:rPr>
          <w:rFonts w:ascii="Calibri" w:hAnsi="Calibri"/>
        </w:rPr>
      </w:pPr>
      <w:r>
        <w:rPr>
          <w:rFonts w:ascii="Calibri" w:hAnsi="Calibri"/>
        </w:rPr>
        <w:t>2) których stan zdrowia zagraża zdrowiu i życiu innych osób przebywających w Schronisku,</w:t>
      </w:r>
    </w:p>
    <w:p w14:paraId="23BA260C" w14:textId="77777777" w:rsidR="0094423A" w:rsidRDefault="00F51708">
      <w:pPr>
        <w:jc w:val="both"/>
        <w:rPr>
          <w:rFonts w:ascii="Calibri" w:hAnsi="Calibri"/>
        </w:rPr>
      </w:pPr>
      <w:r>
        <w:rPr>
          <w:rFonts w:ascii="Calibri" w:hAnsi="Calibri"/>
        </w:rPr>
        <w:t>3) będących pod wpływem alkoholu lub pod wpływem substancji psychoaktywnych.</w:t>
      </w:r>
    </w:p>
    <w:p w14:paraId="375250D5" w14:textId="77777777" w:rsidR="0094423A" w:rsidRDefault="0094423A">
      <w:pPr>
        <w:jc w:val="both"/>
        <w:rPr>
          <w:rFonts w:ascii="Calibri" w:hAnsi="Calibri"/>
        </w:rPr>
      </w:pPr>
    </w:p>
    <w:p w14:paraId="6BF3D73D" w14:textId="77777777" w:rsidR="0094423A" w:rsidRDefault="00F51708">
      <w:pPr>
        <w:jc w:val="center"/>
        <w:rPr>
          <w:rFonts w:ascii="Calibri" w:hAnsi="Calibri"/>
        </w:rPr>
      </w:pPr>
      <w:r>
        <w:rPr>
          <w:rFonts w:ascii="Calibri" w:hAnsi="Calibri"/>
        </w:rPr>
        <w:t>WYNAGRODZENIE WYKONAWCY</w:t>
      </w:r>
    </w:p>
    <w:p w14:paraId="04953387" w14:textId="77777777" w:rsidR="0094423A" w:rsidRDefault="0094423A">
      <w:pPr>
        <w:jc w:val="both"/>
        <w:rPr>
          <w:rFonts w:ascii="Calibri" w:hAnsi="Calibri"/>
        </w:rPr>
      </w:pPr>
    </w:p>
    <w:p w14:paraId="6AE678F7" w14:textId="77777777" w:rsidR="0094423A" w:rsidRDefault="00F51708">
      <w:pPr>
        <w:jc w:val="center"/>
        <w:rPr>
          <w:rFonts w:ascii="Calibri" w:hAnsi="Calibri"/>
        </w:rPr>
      </w:pPr>
      <w:r>
        <w:rPr>
          <w:rFonts w:ascii="Calibri" w:hAnsi="Calibri"/>
        </w:rPr>
        <w:t>§ 7</w:t>
      </w:r>
    </w:p>
    <w:p w14:paraId="26BB7B0B" w14:textId="77777777" w:rsidR="0094423A" w:rsidRDefault="0094423A">
      <w:pPr>
        <w:jc w:val="center"/>
        <w:rPr>
          <w:rFonts w:ascii="Calibri" w:hAnsi="Calibri"/>
        </w:rPr>
      </w:pPr>
    </w:p>
    <w:p w14:paraId="016C0A46" w14:textId="77777777" w:rsidR="0094423A" w:rsidRDefault="00F51708">
      <w:pPr>
        <w:jc w:val="both"/>
        <w:rPr>
          <w:rFonts w:ascii="Calibri" w:hAnsi="Calibri"/>
        </w:rPr>
      </w:pPr>
      <w:r>
        <w:rPr>
          <w:rFonts w:ascii="Calibri" w:hAnsi="Calibri"/>
        </w:rPr>
        <w:t>1. Zamawiający zobowiązuje się do zapłaty Wykonawcy wynagrodzenia w wysokości … zł netto, … brutto zł za każdy osobodzień.</w:t>
      </w:r>
    </w:p>
    <w:p w14:paraId="28D2D887" w14:textId="77777777" w:rsidR="0094423A" w:rsidRDefault="00F51708">
      <w:pPr>
        <w:jc w:val="both"/>
        <w:rPr>
          <w:rFonts w:ascii="Calibri" w:hAnsi="Calibri"/>
        </w:rPr>
      </w:pPr>
      <w:r>
        <w:rPr>
          <w:rFonts w:ascii="Calibri" w:hAnsi="Calibri"/>
        </w:rPr>
        <w:t>2. Wynagrodzenie Wykonawcy nie przekroczy … zł brutto.</w:t>
      </w:r>
    </w:p>
    <w:p w14:paraId="3BC97641" w14:textId="77777777" w:rsidR="0094423A" w:rsidRDefault="00F51708">
      <w:pPr>
        <w:jc w:val="both"/>
        <w:rPr>
          <w:rFonts w:ascii="Calibri" w:hAnsi="Calibri"/>
        </w:rPr>
      </w:pPr>
      <w:r>
        <w:rPr>
          <w:rFonts w:ascii="Calibri" w:hAnsi="Calibri"/>
        </w:rPr>
        <w:t>3. Zamawiający zapłaci za faktyczną liczbę osobodni, z zastrzeżeniem ust. 4.</w:t>
      </w:r>
    </w:p>
    <w:p w14:paraId="3ACA7E55" w14:textId="77777777" w:rsidR="0094423A" w:rsidRDefault="00F51708">
      <w:pPr>
        <w:jc w:val="both"/>
        <w:rPr>
          <w:rFonts w:ascii="Calibri" w:hAnsi="Calibri"/>
        </w:rPr>
      </w:pPr>
      <w:r>
        <w:rPr>
          <w:rFonts w:ascii="Calibri" w:hAnsi="Calibri"/>
        </w:rPr>
        <w:t>4. W przypadku gdy w okresie o którym mowa w § 10 ust. 1 liczba faktycznych osobodni będzie mniejsza od liczby gwarantowanej o której mowa w § 3 ust. 3, Zamawiający zapłaci dodatkowe wynagrodzenie stanowiące różnicę pomiędzy kosztem gwarantowanych osobodni, a kosztem faktycznych osobodni.</w:t>
      </w:r>
    </w:p>
    <w:p w14:paraId="055D5574" w14:textId="77777777" w:rsidR="0094423A" w:rsidRDefault="00F51708">
      <w:pPr>
        <w:jc w:val="both"/>
      </w:pPr>
      <w:r>
        <w:rPr>
          <w:rFonts w:ascii="Calibri" w:hAnsi="Calibri"/>
        </w:rPr>
        <w:t xml:space="preserve">5. </w:t>
      </w:r>
      <w:r>
        <w:rPr>
          <w:rFonts w:ascii="Calibri" w:eastAsia="Times New Roman" w:hAnsi="Calibri"/>
          <w:color w:val="000000"/>
          <w:szCs w:val="22"/>
          <w:highlight w:val="white"/>
          <w:lang w:eastAsia="ar-SA" w:bidi="ar-SA"/>
        </w:rPr>
        <w:t>Wynagrodzenie określone w ust. 1 niniejszego paragrafu obejmuje wszelkie koszty, opłaty i ryzyko Wykonawcy związane z realizacją niniejszej umowy, z zastrzeżeniem zapisów § 9 niniejszej umowy.</w:t>
      </w:r>
    </w:p>
    <w:p w14:paraId="68A3FD0F" w14:textId="77777777" w:rsidR="0094423A" w:rsidRDefault="00F51708">
      <w:pPr>
        <w:jc w:val="both"/>
      </w:pPr>
      <w:r>
        <w:rPr>
          <w:rFonts w:ascii="Calibri" w:eastAsia="Times New Roman" w:hAnsi="Calibri"/>
          <w:color w:val="000000"/>
          <w:szCs w:val="22"/>
          <w:highlight w:val="white"/>
          <w:lang w:eastAsia="ar-SA" w:bidi="ar-SA"/>
        </w:rPr>
        <w:t>6. Wykonawca nie przysługują żadne roszczenia związane z nieosiągnięciem wartości wynagrodzenia o której mowa w ust. 2.</w:t>
      </w:r>
    </w:p>
    <w:p w14:paraId="763011F2" w14:textId="77777777" w:rsidR="0094423A" w:rsidRDefault="0094423A">
      <w:pPr>
        <w:jc w:val="both"/>
        <w:rPr>
          <w:rFonts w:ascii="Calibri" w:hAnsi="Calibri"/>
        </w:rPr>
      </w:pPr>
    </w:p>
    <w:p w14:paraId="2D2D6787" w14:textId="77777777" w:rsidR="0094423A" w:rsidRDefault="00F51708">
      <w:pPr>
        <w:jc w:val="center"/>
        <w:rPr>
          <w:rFonts w:ascii="Calibri" w:hAnsi="Calibri"/>
        </w:rPr>
      </w:pPr>
      <w:r>
        <w:rPr>
          <w:rFonts w:ascii="Calibri" w:hAnsi="Calibri"/>
        </w:rPr>
        <w:t>§ 8</w:t>
      </w:r>
    </w:p>
    <w:p w14:paraId="41E96E33" w14:textId="77777777" w:rsidR="0094423A" w:rsidRDefault="0094423A">
      <w:pPr>
        <w:jc w:val="center"/>
        <w:rPr>
          <w:rFonts w:ascii="Calibri" w:hAnsi="Calibri"/>
        </w:rPr>
      </w:pPr>
    </w:p>
    <w:p w14:paraId="3335714C" w14:textId="77777777" w:rsidR="0094423A" w:rsidRDefault="00F51708">
      <w:pPr>
        <w:jc w:val="both"/>
        <w:rPr>
          <w:rFonts w:ascii="Calibri" w:hAnsi="Calibri"/>
        </w:rPr>
      </w:pPr>
      <w:r>
        <w:rPr>
          <w:rFonts w:ascii="Calibri" w:hAnsi="Calibri"/>
        </w:rPr>
        <w:t>1. Wynagrodzenie Wykonawcy będzie płatne po zakończeniu każdego miesiąca kalendarzowego na podstawie liczby faktycznych osobodni.</w:t>
      </w:r>
    </w:p>
    <w:p w14:paraId="24483120" w14:textId="77777777" w:rsidR="0094423A" w:rsidRDefault="00F51708">
      <w:pPr>
        <w:jc w:val="both"/>
        <w:rPr>
          <w:rFonts w:ascii="Calibri" w:hAnsi="Calibri"/>
        </w:rPr>
      </w:pPr>
      <w:r>
        <w:rPr>
          <w:rFonts w:ascii="Calibri" w:hAnsi="Calibri"/>
        </w:rPr>
        <w:t>2. Wynagrodzenie Wykonawcy będzie płatne w terminie 14 dni od dnia dostarczenie faktury/rachunku, przelewem na rachunek bankowy Wykonawcy wskazany na fakturze/rachunku.</w:t>
      </w:r>
    </w:p>
    <w:p w14:paraId="00915B2A" w14:textId="77777777" w:rsidR="0094423A" w:rsidRDefault="00F51708">
      <w:pPr>
        <w:jc w:val="both"/>
        <w:rPr>
          <w:rFonts w:ascii="Calibri" w:hAnsi="Calibri"/>
        </w:rPr>
      </w:pPr>
      <w:r>
        <w:rPr>
          <w:rFonts w:ascii="Calibri" w:hAnsi="Calibri"/>
        </w:rPr>
        <w:t>3. Za dzień zapłaty uważa się dzień obciążenia rachunku Zamawiającego.</w:t>
      </w:r>
    </w:p>
    <w:p w14:paraId="6363191F" w14:textId="77777777" w:rsidR="0094423A" w:rsidRDefault="0094423A">
      <w:pPr>
        <w:jc w:val="both"/>
        <w:rPr>
          <w:rFonts w:ascii="Calibri" w:hAnsi="Calibri"/>
        </w:rPr>
      </w:pPr>
    </w:p>
    <w:p w14:paraId="6BC7A34F" w14:textId="77777777" w:rsidR="0094423A" w:rsidRDefault="00F51708">
      <w:pPr>
        <w:pStyle w:val="Rozdziaumowy"/>
        <w:spacing w:before="0" w:after="0"/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>WALORYZACJA WYNAGRODZENIA</w:t>
      </w:r>
    </w:p>
    <w:p w14:paraId="64D10C53" w14:textId="77777777" w:rsidR="0094423A" w:rsidRDefault="0094423A">
      <w:pPr>
        <w:jc w:val="center"/>
        <w:rPr>
          <w:rFonts w:ascii="Calibri" w:hAnsi="Calibri"/>
          <w:color w:val="000000"/>
        </w:rPr>
      </w:pPr>
    </w:p>
    <w:p w14:paraId="42D2CB75" w14:textId="77777777" w:rsidR="0094423A" w:rsidRDefault="00F51708">
      <w:pPr>
        <w:jc w:val="center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§ 9</w:t>
      </w:r>
    </w:p>
    <w:p w14:paraId="2BD41249" w14:textId="77777777" w:rsidR="0094423A" w:rsidRDefault="0094423A">
      <w:pPr>
        <w:pStyle w:val="Punktyumowy"/>
        <w:numPr>
          <w:ilvl w:val="0"/>
          <w:numId w:val="0"/>
        </w:numPr>
        <w:spacing w:after="0" w:line="240" w:lineRule="auto"/>
        <w:rPr>
          <w:sz w:val="24"/>
          <w:szCs w:val="24"/>
        </w:rPr>
      </w:pPr>
    </w:p>
    <w:p w14:paraId="01CE38A4" w14:textId="77777777" w:rsidR="0094423A" w:rsidRDefault="00F51708">
      <w:pPr>
        <w:pStyle w:val="Punktyumowy"/>
        <w:numPr>
          <w:ilvl w:val="0"/>
          <w:numId w:val="5"/>
        </w:numPr>
        <w:spacing w:after="0" w:line="240" w:lineRule="auto"/>
        <w:ind w:left="0" w:firstLine="0"/>
      </w:pPr>
      <w:r>
        <w:rPr>
          <w:color w:val="000000"/>
          <w:sz w:val="24"/>
          <w:szCs w:val="24"/>
        </w:rPr>
        <w:t>Strony dokonają zmiany wysokości wynagrodzenia należnego Wykonawcy w formie aneksu</w:t>
      </w:r>
      <w:r>
        <w:rPr>
          <w:color w:val="000000"/>
          <w:sz w:val="24"/>
          <w:szCs w:val="24"/>
        </w:rPr>
        <w:br/>
        <w:t>d</w:t>
      </w:r>
      <w:r>
        <w:rPr>
          <w:sz w:val="24"/>
          <w:szCs w:val="24"/>
        </w:rPr>
        <w:t>o niniejszej umowy, w przypadku zmiany ceny materiałów lub kosztów związanych z realizacją zamówienia,  na zasadach określonych w ust. 2-8 niniejszego paragrafu.</w:t>
      </w:r>
    </w:p>
    <w:p w14:paraId="5F5F8EF1" w14:textId="77777777" w:rsidR="0094423A" w:rsidRDefault="00F51708">
      <w:pPr>
        <w:pStyle w:val="Punktyumowy"/>
        <w:numPr>
          <w:ilvl w:val="0"/>
          <w:numId w:val="5"/>
        </w:numPr>
        <w:spacing w:after="0" w:line="240" w:lineRule="auto"/>
        <w:ind w:left="0" w:firstLine="0"/>
      </w:pPr>
      <w:r>
        <w:rPr>
          <w:rFonts w:eastAsia="Arial"/>
          <w:sz w:val="24"/>
          <w:szCs w:val="24"/>
          <w:lang w:eastAsia="pl-PL"/>
        </w:rPr>
        <w:lastRenderedPageBreak/>
        <w:t>Każda ze Stron uprawniona jest do żądania zmiany wysokości wynagrodzenia Wykonawcy, o której mowa w ust. 1 niniejszego paragrafu,</w:t>
      </w:r>
      <w:r>
        <w:rPr>
          <w:sz w:val="24"/>
          <w:szCs w:val="24"/>
        </w:rPr>
        <w:t xml:space="preserve"> jeżeli parametr</w:t>
      </w:r>
      <w:r>
        <w:rPr>
          <w:b/>
          <w:bCs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Ws</w:t>
      </w:r>
      <w:proofErr w:type="spellEnd"/>
      <w:r>
        <w:rPr>
          <w:sz w:val="24"/>
          <w:szCs w:val="24"/>
        </w:rPr>
        <w:t xml:space="preserve"> odzwierciedlający zmianę wskaźnika cen towarów i usług konsumpcyjnych ogółem publikowanego w Biuletynie Statystycznym GUS w okresie pomiędzy miesiącem zawarcia umowy (a </w:t>
      </w:r>
      <w:r>
        <w:rPr>
          <w:rFonts w:eastAsia="Arial"/>
          <w:sz w:val="24"/>
          <w:szCs w:val="24"/>
          <w:lang w:eastAsia="pl-PL"/>
        </w:rPr>
        <w:t>jeżeli zawarcie umowy nastąpiło po upływie 180 dni od dnia upływu terminu składania ofert - w okresie pomiędzy miesi</w:t>
      </w:r>
      <w:r>
        <w:rPr>
          <w:rFonts w:eastAsia="Arial"/>
          <w:color w:val="000000"/>
          <w:sz w:val="24"/>
          <w:szCs w:val="24"/>
          <w:lang w:eastAsia="pl-PL"/>
        </w:rPr>
        <w:t>ącem otwarcia ofert)</w:t>
      </w:r>
      <w:r>
        <w:rPr>
          <w:color w:val="000000"/>
          <w:sz w:val="24"/>
          <w:szCs w:val="24"/>
        </w:rPr>
        <w:t xml:space="preserve">, a miesiącem poprzedzającym złożenie wniosku o waloryzację, </w:t>
      </w:r>
      <w:r>
        <w:rPr>
          <w:sz w:val="24"/>
          <w:szCs w:val="24"/>
        </w:rPr>
        <w:t>przekr</w:t>
      </w:r>
      <w:r>
        <w:rPr>
          <w:color w:val="000000"/>
          <w:sz w:val="24"/>
          <w:szCs w:val="24"/>
        </w:rPr>
        <w:t xml:space="preserve">oczy 20 %. Sposób wyliczenia parametru </w:t>
      </w:r>
      <w:proofErr w:type="spellStart"/>
      <w:r>
        <w:rPr>
          <w:color w:val="000000"/>
          <w:sz w:val="24"/>
          <w:szCs w:val="24"/>
        </w:rPr>
        <w:t>Ws</w:t>
      </w:r>
      <w:proofErr w:type="spellEnd"/>
      <w:r>
        <w:rPr>
          <w:color w:val="000000"/>
          <w:sz w:val="24"/>
          <w:szCs w:val="24"/>
        </w:rPr>
        <w:t xml:space="preserve"> uprawniającego do zastosowania waloryzacji: </w:t>
      </w:r>
      <w:proofErr w:type="spellStart"/>
      <w:r>
        <w:rPr>
          <w:color w:val="000000"/>
          <w:sz w:val="24"/>
          <w:szCs w:val="24"/>
        </w:rPr>
        <w:t>Ws</w:t>
      </w:r>
      <w:proofErr w:type="spellEnd"/>
      <w:r>
        <w:rPr>
          <w:color w:val="000000"/>
          <w:sz w:val="24"/>
          <w:szCs w:val="24"/>
        </w:rPr>
        <w:t xml:space="preserve"> = [(W1/100 x W2/100 x ... </w:t>
      </w:r>
      <w:proofErr w:type="spellStart"/>
      <w:r>
        <w:rPr>
          <w:color w:val="000000"/>
          <w:sz w:val="24"/>
          <w:szCs w:val="24"/>
        </w:rPr>
        <w:t>Wn</w:t>
      </w:r>
      <w:proofErr w:type="spellEnd"/>
      <w:r>
        <w:rPr>
          <w:color w:val="000000"/>
          <w:sz w:val="24"/>
          <w:szCs w:val="24"/>
        </w:rPr>
        <w:t xml:space="preserve">/100)-1] x 100, </w:t>
      </w:r>
      <w:r>
        <w:rPr>
          <w:rStyle w:val="Character20style"/>
          <w:rFonts w:eastAsia="Arial Narrow"/>
          <w:color w:val="000000"/>
          <w:sz w:val="24"/>
          <w:szCs w:val="24"/>
          <w:lang w:eastAsia="pl-PL"/>
        </w:rPr>
        <w:t xml:space="preserve">gdzie </w:t>
      </w:r>
      <w:r>
        <w:rPr>
          <w:rFonts w:eastAsia="Arial"/>
          <w:color w:val="000000"/>
          <w:sz w:val="24"/>
          <w:szCs w:val="24"/>
          <w:lang w:eastAsia="pl-PL"/>
        </w:rPr>
        <w:t xml:space="preserve">W1, W2, … </w:t>
      </w:r>
      <w:proofErr w:type="spellStart"/>
      <w:r>
        <w:rPr>
          <w:rFonts w:eastAsia="Arial"/>
          <w:color w:val="000000"/>
          <w:sz w:val="24"/>
          <w:szCs w:val="24"/>
          <w:lang w:eastAsia="pl-PL"/>
        </w:rPr>
        <w:t>Wn</w:t>
      </w:r>
      <w:proofErr w:type="spellEnd"/>
      <w:r>
        <w:rPr>
          <w:rFonts w:eastAsia="Arial"/>
          <w:color w:val="000000"/>
          <w:sz w:val="24"/>
          <w:szCs w:val="24"/>
          <w:lang w:eastAsia="pl-PL"/>
        </w:rPr>
        <w:t xml:space="preserve"> wskaźniki w stosunku do analogicznego okresu miesiąca poprzedniego.</w:t>
      </w:r>
    </w:p>
    <w:p w14:paraId="6FFBA990" w14:textId="77777777" w:rsidR="0094423A" w:rsidRDefault="00F51708">
      <w:pPr>
        <w:pStyle w:val="Punktyumowy"/>
        <w:numPr>
          <w:ilvl w:val="0"/>
          <w:numId w:val="5"/>
        </w:numPr>
        <w:spacing w:after="0" w:line="240" w:lineRule="auto"/>
        <w:ind w:left="0" w:firstLine="0"/>
      </w:pPr>
      <w:r>
        <w:rPr>
          <w:rFonts w:cs="Arial"/>
          <w:sz w:val="24"/>
          <w:szCs w:val="24"/>
        </w:rPr>
        <w:t>Zmiana wysokości wynagrodzenia Wykonawcy, o której mowa w ust. 1 niniejszego paragrafu, może  zostać dokonana jednokrotnie po upływie pierwszych 6 miesięcy realizacji umowy.</w:t>
      </w:r>
    </w:p>
    <w:p w14:paraId="24A4ED61" w14:textId="77777777" w:rsidR="0094423A" w:rsidRDefault="00F51708">
      <w:pPr>
        <w:pStyle w:val="Punktyumowy"/>
        <w:numPr>
          <w:ilvl w:val="0"/>
          <w:numId w:val="5"/>
        </w:numPr>
        <w:spacing w:after="0" w:line="240" w:lineRule="auto"/>
        <w:ind w:left="0" w:firstLine="0"/>
      </w:pPr>
      <w:r>
        <w:rPr>
          <w:rFonts w:cs="Arial"/>
          <w:sz w:val="24"/>
          <w:szCs w:val="24"/>
        </w:rPr>
        <w:t>Zmiana wysokości wynagrodzenia Wykonawcy, o której mowa w ust. 1 niniejszego paragrafu nie dotyczy wynagrodzenia za usługi wykonane przed datą złożenia wniosku</w:t>
      </w:r>
      <w:r>
        <w:rPr>
          <w:rFonts w:eastAsia="Arial" w:cs="Arial"/>
          <w:sz w:val="24"/>
          <w:szCs w:val="24"/>
          <w:lang w:eastAsia="pl-PL"/>
        </w:rPr>
        <w:t xml:space="preserve"> lub które zgodnie z umową miały być wykonane przed datą złożenia wniosku, chyba że opóźnienie wynika z przyczyn niezależnych od  żądającego zmiany.</w:t>
      </w:r>
    </w:p>
    <w:p w14:paraId="663363A6" w14:textId="77777777" w:rsidR="0094423A" w:rsidRDefault="00F51708">
      <w:pPr>
        <w:pStyle w:val="Punktyumowy"/>
        <w:numPr>
          <w:ilvl w:val="0"/>
          <w:numId w:val="5"/>
        </w:numPr>
        <w:spacing w:after="0" w:line="240" w:lineRule="auto"/>
        <w:ind w:left="0" w:firstLine="0"/>
      </w:pPr>
      <w:r>
        <w:rPr>
          <w:rFonts w:eastAsia="Arial"/>
          <w:sz w:val="24"/>
          <w:szCs w:val="24"/>
          <w:lang w:eastAsia="pl-PL"/>
        </w:rPr>
        <w:t xml:space="preserve">Wniosek o zmianę wysokości wynagrodzenia Wykonawcy, o której mowa w ust. 1 </w:t>
      </w:r>
      <w:r>
        <w:rPr>
          <w:rFonts w:eastAsia="Arial Narrow"/>
          <w:sz w:val="24"/>
          <w:szCs w:val="24"/>
          <w:lang w:eastAsia="pl-PL"/>
        </w:rPr>
        <w:t>niniejszego paragrafu</w:t>
      </w:r>
      <w:r>
        <w:rPr>
          <w:rFonts w:eastAsia="Arial"/>
          <w:sz w:val="24"/>
          <w:szCs w:val="24"/>
          <w:lang w:eastAsia="pl-PL"/>
        </w:rPr>
        <w:t xml:space="preserve">, powinien zawierać uzasadnienie wskazujące na wysokość wskaźnika, o którym mowa w ust. 2 </w:t>
      </w:r>
      <w:r>
        <w:rPr>
          <w:rFonts w:eastAsia="Arial Narrow"/>
          <w:sz w:val="24"/>
          <w:szCs w:val="24"/>
          <w:lang w:eastAsia="pl-PL"/>
        </w:rPr>
        <w:t xml:space="preserve">niniejszego paragrafu i może zostać złożony najpóźniej 1 miesiąc przed zakończeniem terminu wykonania niniejszej umowy. </w:t>
      </w:r>
      <w:r>
        <w:rPr>
          <w:rFonts w:eastAsia="Arial Narrow" w:cs="Arial"/>
          <w:sz w:val="24"/>
          <w:szCs w:val="24"/>
          <w:lang w:eastAsia="pl-PL"/>
        </w:rPr>
        <w:t>Niezłożenie wniosku o waloryzację w terminie, o którym mowa w zdaniu pierwszym stanowi zrzeczenie się roszczeń o waloryzację wynagrodzenia Wykonawcy.</w:t>
      </w:r>
    </w:p>
    <w:p w14:paraId="5C82C719" w14:textId="77777777" w:rsidR="0094423A" w:rsidRDefault="00F51708">
      <w:pPr>
        <w:pStyle w:val="Punktyumowy"/>
        <w:numPr>
          <w:ilvl w:val="0"/>
          <w:numId w:val="5"/>
        </w:numPr>
        <w:spacing w:after="0" w:line="240" w:lineRule="auto"/>
        <w:ind w:left="0" w:firstLine="0"/>
      </w:pPr>
      <w:r>
        <w:rPr>
          <w:rFonts w:cs="Arial"/>
          <w:sz w:val="24"/>
          <w:szCs w:val="24"/>
        </w:rPr>
        <w:t>Druga Strona umowy ustosunkuje się na piśmie do wniosku, o którym mowa w ust. 5 niniejszego</w:t>
      </w:r>
      <w:r>
        <w:rPr>
          <w:rFonts w:cs="Arial"/>
          <w:color w:val="000000"/>
          <w:sz w:val="24"/>
          <w:szCs w:val="24"/>
        </w:rPr>
        <w:t xml:space="preserve">  paragrafu w terminie 21 dni od dnia jego otrzymania.</w:t>
      </w:r>
    </w:p>
    <w:p w14:paraId="201CE439" w14:textId="77777777" w:rsidR="0094423A" w:rsidRDefault="00F51708">
      <w:pPr>
        <w:pStyle w:val="Punktyumowy"/>
        <w:numPr>
          <w:ilvl w:val="0"/>
          <w:numId w:val="5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 xml:space="preserve">Zmiana wysokości wynagrodzenia Wykonawcy, o której mowa w ust. 1 niniejszego paragrafu, polega na zmniejszeniu lub zwiększeniu wynagrodzenia za usługi wykonane po dniu złożenia wniosku o 50 % zmniejszenia lub zwiększenia wskaźnika, o którym mowa w ust. 2 niniejszego paragrafu.                 </w:t>
      </w:r>
    </w:p>
    <w:p w14:paraId="0F6C25E4" w14:textId="77777777" w:rsidR="0094423A" w:rsidRDefault="00F51708">
      <w:pPr>
        <w:pStyle w:val="Punktyumowy"/>
        <w:numPr>
          <w:ilvl w:val="0"/>
          <w:numId w:val="5"/>
        </w:numPr>
        <w:spacing w:after="0" w:line="240" w:lineRule="auto"/>
        <w:ind w:left="0" w:firstLine="0"/>
      </w:pPr>
      <w:r>
        <w:rPr>
          <w:rFonts w:cs="Arial"/>
          <w:color w:val="000000"/>
          <w:sz w:val="24"/>
          <w:szCs w:val="24"/>
        </w:rPr>
        <w:t>Maksymalną wartość zmiany wynagrodzenia, o której mowa w ust. 1 niniejszego paragrafu, jaką dopuszcza Zamawiający w efekcie zastosowania postanowień o zasadach wprowadzania zmian wysokości wynagrodzenia wynosi 5 % wynagrodzenia umownego brutto, określonego w § 7 ust. 2 niniejszej umowy.</w:t>
      </w:r>
    </w:p>
    <w:p w14:paraId="42F664BC" w14:textId="77777777" w:rsidR="0094423A" w:rsidRDefault="00F51708">
      <w:pPr>
        <w:pStyle w:val="Punktyumowy"/>
        <w:numPr>
          <w:ilvl w:val="0"/>
          <w:numId w:val="5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Wykonawca, którego wynagrodzenie zostało zmienione zgodnie z ust. 1-8 niniejszego paragrafu, zobowiązany jest do zmiany wynagrodzenia przysługującego podwykonawcy, z którym zawarł umowę, w zakresie odpowiadającym zmianom cen materiałów lub kosztów dotyczących zobowiązania  podwykonawcy, jeżeli łącznie spełnione są następujące warunki:</w:t>
      </w:r>
    </w:p>
    <w:p w14:paraId="01835006" w14:textId="77777777" w:rsidR="0094423A" w:rsidRDefault="00F51708">
      <w:pPr>
        <w:pStyle w:val="Punktyumowy"/>
        <w:numPr>
          <w:ilvl w:val="1"/>
          <w:numId w:val="5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przedmiotem umowy są  dostawy lub usługi,</w:t>
      </w:r>
    </w:p>
    <w:p w14:paraId="25A1B3D9" w14:textId="77777777" w:rsidR="0094423A" w:rsidRDefault="00F51708">
      <w:pPr>
        <w:pStyle w:val="Punktyumowy"/>
        <w:numPr>
          <w:ilvl w:val="1"/>
          <w:numId w:val="5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okres obowiązywania umowy przekracza 6 miesięcy.</w:t>
      </w:r>
    </w:p>
    <w:p w14:paraId="477D521E" w14:textId="77777777" w:rsidR="0094423A" w:rsidRDefault="0094423A">
      <w:pPr>
        <w:jc w:val="both"/>
        <w:rPr>
          <w:rFonts w:ascii="Calibri" w:hAnsi="Calibri"/>
        </w:rPr>
      </w:pPr>
    </w:p>
    <w:p w14:paraId="2DC4166A" w14:textId="77777777" w:rsidR="0094423A" w:rsidRDefault="00F51708">
      <w:pPr>
        <w:jc w:val="center"/>
        <w:rPr>
          <w:rFonts w:ascii="Calibri" w:hAnsi="Calibri"/>
        </w:rPr>
      </w:pPr>
      <w:r>
        <w:rPr>
          <w:rFonts w:ascii="Calibri" w:hAnsi="Calibri"/>
        </w:rPr>
        <w:t>TERMIN REALIZACJI UMOWY</w:t>
      </w:r>
    </w:p>
    <w:p w14:paraId="569CA3A4" w14:textId="77777777" w:rsidR="0094423A" w:rsidRDefault="0094423A">
      <w:pPr>
        <w:jc w:val="center"/>
        <w:rPr>
          <w:rFonts w:ascii="Calibri" w:hAnsi="Calibri"/>
        </w:rPr>
      </w:pPr>
    </w:p>
    <w:p w14:paraId="523EC130" w14:textId="77777777" w:rsidR="0094423A" w:rsidRDefault="00F51708">
      <w:pPr>
        <w:jc w:val="center"/>
        <w:rPr>
          <w:rFonts w:ascii="Calibri" w:hAnsi="Calibri"/>
        </w:rPr>
      </w:pPr>
      <w:r>
        <w:rPr>
          <w:rFonts w:ascii="Calibri" w:hAnsi="Calibri"/>
        </w:rPr>
        <w:t>§ 10</w:t>
      </w:r>
    </w:p>
    <w:p w14:paraId="4C863CE2" w14:textId="77777777" w:rsidR="0094423A" w:rsidRDefault="0094423A">
      <w:pPr>
        <w:jc w:val="center"/>
        <w:rPr>
          <w:rFonts w:ascii="Calibri" w:hAnsi="Calibri"/>
        </w:rPr>
      </w:pPr>
    </w:p>
    <w:p w14:paraId="54DA79E6" w14:textId="77777777" w:rsidR="0094423A" w:rsidRDefault="00F51708">
      <w:pPr>
        <w:jc w:val="both"/>
        <w:rPr>
          <w:rFonts w:ascii="Calibri" w:hAnsi="Calibri"/>
        </w:rPr>
      </w:pPr>
      <w:r>
        <w:rPr>
          <w:rFonts w:ascii="Calibri" w:hAnsi="Calibri"/>
        </w:rPr>
        <w:t>1. Umowa zostaje zawarta na okres od 01.01.2025 r. do 31.12.2025 r.</w:t>
      </w:r>
    </w:p>
    <w:p w14:paraId="5C83578D" w14:textId="77777777" w:rsidR="0094423A" w:rsidRDefault="00F51708">
      <w:pPr>
        <w:jc w:val="both"/>
      </w:pPr>
      <w:r>
        <w:rPr>
          <w:rFonts w:ascii="Calibri" w:hAnsi="Calibri"/>
        </w:rPr>
        <w:t xml:space="preserve">2. </w:t>
      </w:r>
      <w:r>
        <w:rPr>
          <w:rFonts w:ascii="Calibri" w:eastAsia="Times New Roman" w:hAnsi="Calibri"/>
          <w:color w:val="000000"/>
          <w:lang w:eastAsia="ar-SA"/>
        </w:rPr>
        <w:t>Umowa wygasa bez potrzeby składania dodatkowych oświadczeń przez Strony z dniem,</w:t>
      </w:r>
      <w:r>
        <w:rPr>
          <w:rFonts w:ascii="Calibri" w:hAnsi="Calibri"/>
          <w:color w:val="000000"/>
        </w:rPr>
        <w:br/>
      </w:r>
      <w:r>
        <w:rPr>
          <w:rFonts w:ascii="Calibri" w:eastAsia="Times New Roman" w:hAnsi="Calibri"/>
          <w:color w:val="000000"/>
          <w:lang w:eastAsia="ar-SA"/>
        </w:rPr>
        <w:t>w którym wynagrodzenie Wykonawcy osiągnie łącznie wysokość wskazaną w § 7 ust. 2.</w:t>
      </w:r>
    </w:p>
    <w:p w14:paraId="35C2A4C0" w14:textId="77777777" w:rsidR="0094423A" w:rsidRDefault="0094423A">
      <w:pPr>
        <w:jc w:val="both"/>
        <w:rPr>
          <w:rFonts w:ascii="Calibri" w:eastAsia="Times New Roman" w:hAnsi="Calibri"/>
          <w:color w:val="000000"/>
          <w:lang w:eastAsia="ar-SA"/>
        </w:rPr>
      </w:pPr>
    </w:p>
    <w:p w14:paraId="07371C24" w14:textId="77777777" w:rsidR="0094423A" w:rsidRDefault="0094423A">
      <w:pPr>
        <w:pStyle w:val="Akapitzlist"/>
        <w:tabs>
          <w:tab w:val="left" w:pos="284"/>
        </w:tabs>
        <w:spacing w:after="0"/>
        <w:ind w:left="0"/>
        <w:jc w:val="center"/>
        <w:rPr>
          <w:rFonts w:ascii="Calibri" w:hAnsi="Calibri" w:cs="Times New Roman"/>
        </w:rPr>
      </w:pPr>
    </w:p>
    <w:p w14:paraId="683F4201" w14:textId="77777777" w:rsidR="0094423A" w:rsidRDefault="0094423A">
      <w:pPr>
        <w:pStyle w:val="Akapitzlist"/>
        <w:tabs>
          <w:tab w:val="left" w:pos="284"/>
        </w:tabs>
        <w:spacing w:after="0"/>
        <w:ind w:left="0"/>
        <w:jc w:val="center"/>
        <w:rPr>
          <w:rFonts w:ascii="Calibri" w:hAnsi="Calibri" w:cs="Times New Roman"/>
        </w:rPr>
      </w:pPr>
    </w:p>
    <w:p w14:paraId="296192EA" w14:textId="77777777" w:rsidR="00F51708" w:rsidRDefault="00F51708">
      <w:pPr>
        <w:pStyle w:val="Akapitzlist"/>
        <w:tabs>
          <w:tab w:val="left" w:pos="284"/>
        </w:tabs>
        <w:spacing w:after="0"/>
        <w:ind w:left="0"/>
        <w:jc w:val="center"/>
        <w:rPr>
          <w:rFonts w:ascii="Calibri" w:hAnsi="Calibri" w:cs="Times New Roman"/>
        </w:rPr>
      </w:pPr>
    </w:p>
    <w:p w14:paraId="5DD411A7" w14:textId="77777777" w:rsidR="0094423A" w:rsidRDefault="0094423A">
      <w:pPr>
        <w:pStyle w:val="Akapitzlist"/>
        <w:tabs>
          <w:tab w:val="left" w:pos="284"/>
        </w:tabs>
        <w:spacing w:after="0"/>
        <w:ind w:left="0"/>
        <w:jc w:val="center"/>
        <w:rPr>
          <w:rFonts w:ascii="Calibri" w:hAnsi="Calibri" w:cs="Times New Roman"/>
        </w:rPr>
      </w:pPr>
    </w:p>
    <w:p w14:paraId="2BB62616" w14:textId="77777777" w:rsidR="0094423A" w:rsidRDefault="0094423A">
      <w:pPr>
        <w:pStyle w:val="Akapitzlist"/>
        <w:tabs>
          <w:tab w:val="left" w:pos="284"/>
        </w:tabs>
        <w:spacing w:after="0"/>
        <w:ind w:left="0"/>
        <w:jc w:val="center"/>
        <w:rPr>
          <w:rFonts w:ascii="Calibri" w:hAnsi="Calibri" w:cs="Times New Roman"/>
        </w:rPr>
      </w:pPr>
    </w:p>
    <w:p w14:paraId="05DFDB7C" w14:textId="77777777" w:rsidR="0094423A" w:rsidRDefault="00F51708">
      <w:pPr>
        <w:pStyle w:val="Akapitzlist"/>
        <w:tabs>
          <w:tab w:val="left" w:pos="284"/>
        </w:tabs>
        <w:spacing w:after="0"/>
        <w:ind w:left="0"/>
        <w:jc w:val="center"/>
        <w:rPr>
          <w:rFonts w:ascii="Calibri" w:hAnsi="Calibri" w:cs="Times New Roman"/>
        </w:rPr>
      </w:pPr>
      <w:r>
        <w:rPr>
          <w:rFonts w:ascii="Calibri" w:hAnsi="Calibri" w:cs="Times New Roman"/>
        </w:rPr>
        <w:t>ROZWIĄZANIE UMOWY</w:t>
      </w:r>
    </w:p>
    <w:p w14:paraId="77F3CE14" w14:textId="77777777" w:rsidR="0094423A" w:rsidRDefault="0094423A">
      <w:pPr>
        <w:pStyle w:val="Akapitzlist"/>
        <w:tabs>
          <w:tab w:val="left" w:pos="284"/>
        </w:tabs>
        <w:spacing w:after="0"/>
        <w:ind w:left="0"/>
        <w:jc w:val="center"/>
        <w:rPr>
          <w:rFonts w:ascii="Calibri" w:hAnsi="Calibri" w:cs="Times New Roman"/>
        </w:rPr>
      </w:pPr>
    </w:p>
    <w:p w14:paraId="5F35D1A5" w14:textId="77777777" w:rsidR="0094423A" w:rsidRDefault="00F51708">
      <w:pPr>
        <w:jc w:val="center"/>
      </w:pPr>
      <w:r>
        <w:rPr>
          <w:rFonts w:ascii="Calibri" w:hAnsi="Calibri" w:cs="Times New Roman"/>
        </w:rPr>
        <w:t>§ 11</w:t>
      </w:r>
    </w:p>
    <w:p w14:paraId="2EB894DD" w14:textId="77777777" w:rsidR="0094423A" w:rsidRDefault="0094423A">
      <w:pPr>
        <w:jc w:val="center"/>
        <w:rPr>
          <w:rFonts w:ascii="Calibri" w:hAnsi="Calibri"/>
        </w:rPr>
      </w:pPr>
    </w:p>
    <w:p w14:paraId="7A33A7AA" w14:textId="77777777" w:rsidR="0094423A" w:rsidRDefault="00F51708">
      <w:pPr>
        <w:pStyle w:val="Akapitzlist"/>
        <w:tabs>
          <w:tab w:val="left" w:pos="284"/>
        </w:tabs>
        <w:spacing w:after="0"/>
        <w:ind w:left="0"/>
        <w:jc w:val="both"/>
      </w:pPr>
      <w:r>
        <w:rPr>
          <w:rFonts w:ascii="Calibri" w:hAnsi="Calibri" w:cs="Times New Roman"/>
        </w:rPr>
        <w:t>1. Umowa może zostać rozwiązana w każdym czasie za porozumieniem obu Stron.</w:t>
      </w:r>
    </w:p>
    <w:p w14:paraId="2AB42C9B" w14:textId="77777777" w:rsidR="0094423A" w:rsidRDefault="00F51708">
      <w:pPr>
        <w:pStyle w:val="Akapitzlist"/>
        <w:tabs>
          <w:tab w:val="left" w:pos="284"/>
        </w:tabs>
        <w:spacing w:after="0"/>
        <w:ind w:left="0"/>
        <w:jc w:val="both"/>
      </w:pPr>
      <w:r>
        <w:rPr>
          <w:rFonts w:ascii="Calibri" w:hAnsi="Calibri" w:cs="Times New Roman"/>
        </w:rPr>
        <w:t xml:space="preserve">2. </w:t>
      </w:r>
      <w:bookmarkStart w:id="1" w:name="_Hlk59870459"/>
      <w:bookmarkEnd w:id="1"/>
      <w:r>
        <w:rPr>
          <w:rFonts w:ascii="Calibri" w:hAnsi="Calibri" w:cs="Times New Roman"/>
        </w:rPr>
        <w:t>Zamawiający może rozwiązać umowę ze skutkiem natychmiastowym z winy Wykonawcy w przypadku niewykonywania lub nienależytego wykonywania postanowień umowy przez Wykonawcę.</w:t>
      </w:r>
    </w:p>
    <w:p w14:paraId="5D1FF5EC" w14:textId="77777777" w:rsidR="0094423A" w:rsidRDefault="00F51708">
      <w:pPr>
        <w:pStyle w:val="Akapitzlist"/>
        <w:tabs>
          <w:tab w:val="left" w:pos="284"/>
        </w:tabs>
        <w:spacing w:after="0"/>
        <w:ind w:left="0"/>
        <w:jc w:val="both"/>
      </w:pPr>
      <w:r>
        <w:rPr>
          <w:rFonts w:ascii="Calibri" w:eastAsia="Arial" w:hAnsi="Calibri" w:cs="Times New Roman"/>
          <w:color w:val="000000"/>
          <w:lang w:eastAsia="pl-PL" w:bidi="ar-SA"/>
        </w:rPr>
        <w:t>3. Uprawnienie Zamawiającego o którym mowa w ust. 2 nie uchybia możliwości odstąpienia od umowy przez Zamawiającego, na podstawie przepisów z dnia 23 kwietnia 1964 r. Kodeks cywilny.</w:t>
      </w:r>
    </w:p>
    <w:p w14:paraId="2E2A40BE" w14:textId="77777777" w:rsidR="0094423A" w:rsidRDefault="0094423A">
      <w:pPr>
        <w:pStyle w:val="Akapitzlist"/>
        <w:tabs>
          <w:tab w:val="left" w:pos="284"/>
        </w:tabs>
        <w:spacing w:after="0"/>
        <w:ind w:left="0"/>
        <w:jc w:val="both"/>
        <w:rPr>
          <w:rFonts w:ascii="Calibri" w:hAnsi="Calibri"/>
        </w:rPr>
      </w:pPr>
    </w:p>
    <w:p w14:paraId="49679560" w14:textId="77777777" w:rsidR="0094423A" w:rsidRDefault="00F51708">
      <w:pPr>
        <w:pStyle w:val="Rozdziaumowy"/>
        <w:spacing w:before="0" w:after="0"/>
        <w:rPr>
          <w:b w:val="0"/>
          <w:sz w:val="24"/>
        </w:rPr>
      </w:pPr>
      <w:r>
        <w:rPr>
          <w:b w:val="0"/>
          <w:sz w:val="24"/>
        </w:rPr>
        <w:t>PERSONEL WYKONAWCY</w:t>
      </w:r>
    </w:p>
    <w:p w14:paraId="25DA5493" w14:textId="77777777" w:rsidR="0094423A" w:rsidRDefault="0094423A">
      <w:pPr>
        <w:tabs>
          <w:tab w:val="left" w:pos="9015"/>
        </w:tabs>
        <w:jc w:val="center"/>
        <w:rPr>
          <w:rFonts w:ascii="Calibri" w:hAnsi="Calibri" w:cs="Times New Roman"/>
        </w:rPr>
      </w:pPr>
    </w:p>
    <w:p w14:paraId="43EB56EE" w14:textId="77777777" w:rsidR="0094423A" w:rsidRDefault="00F51708">
      <w:pPr>
        <w:tabs>
          <w:tab w:val="left" w:pos="9015"/>
        </w:tabs>
        <w:jc w:val="center"/>
        <w:rPr>
          <w:rFonts w:ascii="Calibri" w:hAnsi="Calibri" w:cs="Times New Roman"/>
        </w:rPr>
      </w:pPr>
      <w:r>
        <w:rPr>
          <w:rFonts w:ascii="Calibri" w:hAnsi="Calibri" w:cs="Times New Roman"/>
        </w:rPr>
        <w:t>§ 12</w:t>
      </w:r>
    </w:p>
    <w:p w14:paraId="3672C5E6" w14:textId="77777777" w:rsidR="0094423A" w:rsidRDefault="0094423A">
      <w:pPr>
        <w:rPr>
          <w:rFonts w:ascii="Calibri" w:hAnsi="Calibri"/>
        </w:rPr>
      </w:pPr>
    </w:p>
    <w:p w14:paraId="6C1ECF6F" w14:textId="77777777" w:rsidR="0094423A" w:rsidRDefault="00F51708">
      <w:pPr>
        <w:pStyle w:val="Punktyumowy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</w:pPr>
      <w:r>
        <w:rPr>
          <w:rFonts w:cs="Times New Roman"/>
          <w:sz w:val="24"/>
          <w:szCs w:val="24"/>
        </w:rPr>
        <w:t xml:space="preserve">Zamawiający wymaga, aby wszystkie prace wykonywane przez pracowników socjalnych i opiekunów związane z realizacją umowy, były wykonywane przez osoby zatrudnione przez </w:t>
      </w:r>
      <w:r>
        <w:rPr>
          <w:sz w:val="24"/>
          <w:szCs w:val="24"/>
        </w:rPr>
        <w:t>Wykonawcę lub podwykonawcę na podstawie stosunku pracy w rozumieniu przepisów ustawy z dnia 26 czerwca 1974 r. Kodeks pracy.</w:t>
      </w:r>
    </w:p>
    <w:p w14:paraId="7508CF14" w14:textId="77777777" w:rsidR="0094423A" w:rsidRDefault="00F51708">
      <w:pPr>
        <w:pStyle w:val="Punktyumowy"/>
        <w:numPr>
          <w:ilvl w:val="0"/>
          <w:numId w:val="6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Wyjątkiem mogą być czynności wykonywane przez osoby fizyczne, które prowadzą działalność gospodarczą na własny rachunek (samozatrudnienie).</w:t>
      </w:r>
    </w:p>
    <w:p w14:paraId="6DFD38E9" w14:textId="77777777" w:rsidR="0094423A" w:rsidRDefault="00F51708">
      <w:pPr>
        <w:pStyle w:val="Punktyumowy"/>
        <w:numPr>
          <w:ilvl w:val="0"/>
          <w:numId w:val="6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Zamawiający wymaga aby Wykonawca/podwykonawca, w terminie 7 dni od podpisania umowy, przedłożył Zamawiającemu listę osób, o których mowa w ust. 1 niniejszego paragrafu wraz z oświadczeniem, iż osoby te są zatrudnione przez Wykonawcę/podwykonawcę na podstawie umowy o pracę w rozumieniu przepisów ustawy Kodeks pracy.</w:t>
      </w:r>
    </w:p>
    <w:p w14:paraId="267D2C38" w14:textId="77777777" w:rsidR="0094423A" w:rsidRDefault="00F51708">
      <w:pPr>
        <w:pStyle w:val="Punktyumowy"/>
        <w:numPr>
          <w:ilvl w:val="0"/>
          <w:numId w:val="6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W przypadku zmiany składu osobowego Wykonawca/podwykonawca zobowiązany będzie każdorazowo do aktualizacji listy osób oraz oświadczenia, o którym mowa w ust. 3 niniejszego paragrafu, w terminie natychmiastowym, tj. najpóźniej w dniu rozpoczęcia pracy przez nowego pracownika.</w:t>
      </w:r>
    </w:p>
    <w:p w14:paraId="2B1637A3" w14:textId="77777777" w:rsidR="0094423A" w:rsidRDefault="00F51708">
      <w:pPr>
        <w:pStyle w:val="Punktyumowy"/>
        <w:numPr>
          <w:ilvl w:val="0"/>
          <w:numId w:val="6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W celu weryfikacji zatrudniania, przez Wykonawcę lub podwykonawcę, na podstawie umowy o pracę osób, o których mowa w ust. 1 niniejszego paragrafu, Zamawiający ma prawo żądać:</w:t>
      </w:r>
    </w:p>
    <w:p w14:paraId="0E613326" w14:textId="77777777" w:rsidR="0094423A" w:rsidRDefault="00F51708">
      <w:pPr>
        <w:pStyle w:val="Punktyumowy"/>
        <w:numPr>
          <w:ilvl w:val="1"/>
          <w:numId w:val="6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oświadczenia zatrudnionego pracownika,</w:t>
      </w:r>
    </w:p>
    <w:p w14:paraId="41F3DE7E" w14:textId="77777777" w:rsidR="0094423A" w:rsidRDefault="00F51708">
      <w:pPr>
        <w:pStyle w:val="Punktyumowy"/>
        <w:numPr>
          <w:ilvl w:val="1"/>
          <w:numId w:val="6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oświadczenia Wykonawcy lub podwykonawcy o zatrudnieniu pracownika na podstawie umowy o pracę,</w:t>
      </w:r>
    </w:p>
    <w:p w14:paraId="43AB6FA0" w14:textId="77777777" w:rsidR="0094423A" w:rsidRDefault="00F51708">
      <w:pPr>
        <w:pStyle w:val="Punktyumowy"/>
        <w:numPr>
          <w:ilvl w:val="1"/>
          <w:numId w:val="6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poświadczonej za zgodność z oryginałem kopii umowy o pracę zatrudnionego pracownika,</w:t>
      </w:r>
    </w:p>
    <w:p w14:paraId="22E61D86" w14:textId="77777777" w:rsidR="0094423A" w:rsidRDefault="00F51708">
      <w:pPr>
        <w:pStyle w:val="Punktyumowy"/>
        <w:numPr>
          <w:ilvl w:val="1"/>
          <w:numId w:val="6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innych dokumentów</w:t>
      </w:r>
    </w:p>
    <w:p w14:paraId="710773B2" w14:textId="77777777" w:rsidR="0094423A" w:rsidRDefault="00F51708">
      <w:pPr>
        <w:pStyle w:val="Punktyumowy"/>
        <w:numPr>
          <w:ilvl w:val="0"/>
          <w:numId w:val="0"/>
        </w:numPr>
        <w:spacing w:after="0" w:line="240" w:lineRule="auto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- zawierających informacje, w tym dane osobowe, niezbędne do weryfikacji zatrudnienia                         na podstawie umowy o pracę, w szczególności imię i nazwisko zatrudnionego pracownika, datę zawarcia umowy o pracę, rodzaj umowy o pracę i zakres obowiązków pracownika.</w:t>
      </w:r>
    </w:p>
    <w:p w14:paraId="45EE6195" w14:textId="77777777" w:rsidR="0094423A" w:rsidRDefault="00F51708">
      <w:pPr>
        <w:pStyle w:val="Punktyumowy"/>
        <w:numPr>
          <w:ilvl w:val="0"/>
          <w:numId w:val="6"/>
        </w:numPr>
        <w:spacing w:after="0" w:line="240" w:lineRule="auto"/>
        <w:ind w:left="0" w:firstLine="0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Dokumenty, o których mowa w ust. 5 niniejszego paragrafu Wykonawca lub podwykonawca ma obowiązek dostarczyć w terminie 3 dni od dnia zgłoszenia żądania.</w:t>
      </w:r>
    </w:p>
    <w:p w14:paraId="65227CF3" w14:textId="77777777" w:rsidR="0094423A" w:rsidRDefault="0094423A">
      <w:pPr>
        <w:jc w:val="center"/>
        <w:rPr>
          <w:rFonts w:ascii="Calibri" w:hAnsi="Calibri"/>
        </w:rPr>
      </w:pPr>
    </w:p>
    <w:p w14:paraId="77205EB9" w14:textId="435FBB4E" w:rsidR="0094423A" w:rsidRDefault="00F51708">
      <w:pPr>
        <w:jc w:val="center"/>
        <w:rPr>
          <w:rFonts w:ascii="Calibri" w:hAnsi="Calibri" w:cs="Times New Roman"/>
        </w:rPr>
      </w:pPr>
      <w:r>
        <w:rPr>
          <w:rFonts w:ascii="Calibri" w:hAnsi="Calibri" w:cs="Times New Roman"/>
        </w:rPr>
        <w:t>KONTROLA REALIZACJI UMOWY</w:t>
      </w:r>
    </w:p>
    <w:p w14:paraId="2FDEE75A" w14:textId="77777777" w:rsidR="0094423A" w:rsidRDefault="0094423A">
      <w:pPr>
        <w:jc w:val="center"/>
        <w:rPr>
          <w:rFonts w:ascii="Calibri" w:hAnsi="Calibri"/>
        </w:rPr>
      </w:pPr>
      <w:bookmarkStart w:id="2" w:name="_Hlk59869928"/>
      <w:bookmarkEnd w:id="2"/>
    </w:p>
    <w:p w14:paraId="155E4330" w14:textId="77777777" w:rsidR="0094423A" w:rsidRDefault="00F51708">
      <w:pPr>
        <w:jc w:val="center"/>
        <w:rPr>
          <w:rFonts w:ascii="Calibri" w:hAnsi="Calibri" w:cs="Times New Roman"/>
        </w:rPr>
      </w:pPr>
      <w:r>
        <w:rPr>
          <w:rFonts w:ascii="Calibri" w:hAnsi="Calibri" w:cs="Times New Roman"/>
        </w:rPr>
        <w:t>§ 13</w:t>
      </w:r>
    </w:p>
    <w:p w14:paraId="5C443398" w14:textId="77777777" w:rsidR="0094423A" w:rsidRDefault="0094423A">
      <w:pPr>
        <w:jc w:val="center"/>
        <w:rPr>
          <w:rFonts w:ascii="Calibri" w:hAnsi="Calibri" w:cs="Times New Roman"/>
          <w:b/>
        </w:rPr>
      </w:pPr>
    </w:p>
    <w:p w14:paraId="3F7C4009" w14:textId="77777777" w:rsidR="0094423A" w:rsidRDefault="00F51708">
      <w:pPr>
        <w:jc w:val="both"/>
        <w:rPr>
          <w:rFonts w:ascii="Calibri" w:hAnsi="Calibri" w:cs="Times New Roman"/>
        </w:rPr>
      </w:pPr>
      <w:r>
        <w:rPr>
          <w:rFonts w:ascii="Calibri" w:hAnsi="Calibri" w:cs="Times New Roman"/>
        </w:rPr>
        <w:lastRenderedPageBreak/>
        <w:t>1. Zamawiający zastrzega prawo kontroli realizacji postanowień niniejszej Umowy przez Wykonawcę, w czasie trwania niniejszej umowy, w szczególności poprzez:</w:t>
      </w:r>
    </w:p>
    <w:p w14:paraId="1CB16FBD" w14:textId="77777777" w:rsidR="0094423A" w:rsidRDefault="00F51708">
      <w:pPr>
        <w:pStyle w:val="Akapitzlist"/>
        <w:tabs>
          <w:tab w:val="left" w:pos="851"/>
        </w:tabs>
        <w:spacing w:after="0"/>
        <w:ind w:left="0"/>
        <w:jc w:val="both"/>
        <w:rPr>
          <w:rFonts w:ascii="Calibri" w:hAnsi="Calibri" w:cs="Times New Roman"/>
        </w:rPr>
      </w:pPr>
      <w:r>
        <w:rPr>
          <w:rFonts w:ascii="Calibri" w:hAnsi="Calibri" w:cs="Times New Roman"/>
        </w:rPr>
        <w:t>1) kontrolę dokumentacji związanej z realizacją niniejszej umowy, w tym dokumentacji dotyczącej osoby bezdomnej,</w:t>
      </w:r>
    </w:p>
    <w:p w14:paraId="5E1870A9" w14:textId="77777777" w:rsidR="0094423A" w:rsidRDefault="00F51708">
      <w:pPr>
        <w:pStyle w:val="Akapitzlist"/>
        <w:tabs>
          <w:tab w:val="left" w:pos="851"/>
        </w:tabs>
        <w:spacing w:after="0"/>
        <w:ind w:left="0"/>
        <w:jc w:val="both"/>
        <w:rPr>
          <w:rFonts w:ascii="Calibri" w:hAnsi="Calibri" w:cs="Times New Roman"/>
        </w:rPr>
      </w:pPr>
      <w:r>
        <w:rPr>
          <w:rFonts w:ascii="Calibri" w:hAnsi="Calibri" w:cs="Times New Roman"/>
        </w:rPr>
        <w:t xml:space="preserve">2) kontrolę warunków socjalno-bytowych osób bezdomnych przebywających </w:t>
      </w:r>
      <w:r>
        <w:rPr>
          <w:rFonts w:ascii="Calibri" w:hAnsi="Calibri" w:cs="Times New Roman"/>
        </w:rPr>
        <w:br/>
        <w:t>w Schronisku, bezpośrednio na terenie Schroniska,</w:t>
      </w:r>
    </w:p>
    <w:p w14:paraId="6AA6FCC7" w14:textId="77777777" w:rsidR="0094423A" w:rsidRDefault="00F51708">
      <w:pPr>
        <w:pStyle w:val="Akapitzlist"/>
        <w:tabs>
          <w:tab w:val="left" w:pos="851"/>
        </w:tabs>
        <w:spacing w:after="0"/>
        <w:ind w:left="0"/>
        <w:jc w:val="both"/>
        <w:rPr>
          <w:rFonts w:ascii="Calibri" w:hAnsi="Calibri" w:cs="Times New Roman"/>
        </w:rPr>
      </w:pPr>
      <w:r>
        <w:rPr>
          <w:rFonts w:ascii="Calibri" w:hAnsi="Calibri" w:cs="Times New Roman"/>
        </w:rPr>
        <w:t>3) możliwość żądania pisemnych wyjaśnień i informacji związanych z realizacją niniejszej umowy lub bezpośrednio dotyczących osoby bezdomnej.</w:t>
      </w:r>
    </w:p>
    <w:p w14:paraId="233C4206" w14:textId="77777777" w:rsidR="0094423A" w:rsidRDefault="00F51708">
      <w:pPr>
        <w:jc w:val="both"/>
      </w:pPr>
      <w:r>
        <w:rPr>
          <w:rFonts w:ascii="Calibri" w:hAnsi="Calibri" w:cs="Times New Roman"/>
        </w:rPr>
        <w:t>2. Uprawnienia, o których mowa w ust. 1 pkt 1) i pkt 3) mogą być związane z żądaniem wydania dokumentacji i pozostają w mocy również po zakończeniu niniejszej umowy, nie dłużej niż do końca roku kalendarzowego następującego po zakończeniu umowy.</w:t>
      </w:r>
    </w:p>
    <w:p w14:paraId="59BDB0F3" w14:textId="77777777" w:rsidR="0094423A" w:rsidRDefault="0094423A">
      <w:pPr>
        <w:jc w:val="both"/>
        <w:rPr>
          <w:rFonts w:ascii="Calibri" w:hAnsi="Calibri"/>
        </w:rPr>
      </w:pPr>
    </w:p>
    <w:p w14:paraId="5D3A5323" w14:textId="77777777" w:rsidR="0094423A" w:rsidRDefault="00F51708">
      <w:pPr>
        <w:pStyle w:val="Rozdziaumowy"/>
        <w:spacing w:before="0" w:after="0"/>
        <w:rPr>
          <w:b w:val="0"/>
          <w:sz w:val="24"/>
        </w:rPr>
      </w:pPr>
      <w:r>
        <w:rPr>
          <w:b w:val="0"/>
          <w:sz w:val="24"/>
        </w:rPr>
        <w:t>KARY UMOWNE</w:t>
      </w:r>
    </w:p>
    <w:p w14:paraId="21943F08" w14:textId="77777777" w:rsidR="0094423A" w:rsidRDefault="0094423A">
      <w:pPr>
        <w:jc w:val="center"/>
        <w:rPr>
          <w:rFonts w:ascii="Calibri" w:hAnsi="Calibri" w:cs="Times New Roman"/>
        </w:rPr>
      </w:pPr>
    </w:p>
    <w:p w14:paraId="4F42DD2A" w14:textId="77777777" w:rsidR="0094423A" w:rsidRDefault="00F51708">
      <w:pPr>
        <w:jc w:val="center"/>
        <w:rPr>
          <w:rFonts w:ascii="Calibri" w:hAnsi="Calibri" w:cs="Times New Roman"/>
        </w:rPr>
      </w:pPr>
      <w:r>
        <w:rPr>
          <w:rFonts w:ascii="Calibri" w:hAnsi="Calibri" w:cs="Times New Roman"/>
        </w:rPr>
        <w:t>§ 14</w:t>
      </w:r>
    </w:p>
    <w:p w14:paraId="532B6421" w14:textId="77777777" w:rsidR="0094423A" w:rsidRDefault="0094423A">
      <w:pPr>
        <w:jc w:val="center"/>
        <w:rPr>
          <w:rFonts w:ascii="Calibri" w:hAnsi="Calibri" w:cs="Times New Roman"/>
          <w:b/>
        </w:rPr>
      </w:pPr>
    </w:p>
    <w:p w14:paraId="42AD37F4" w14:textId="77777777" w:rsidR="0094423A" w:rsidRDefault="00F51708">
      <w:pPr>
        <w:pStyle w:val="Punktyumowy"/>
        <w:numPr>
          <w:ilvl w:val="0"/>
          <w:numId w:val="7"/>
        </w:numPr>
        <w:spacing w:after="0"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Ustaloną przez Strony formą odszkodowania za nienależyte wykonanie przedmiotu umowy będą kary umowne, z zastrzeżeniem ust. 5 niniejszego paragrafu.</w:t>
      </w:r>
    </w:p>
    <w:p w14:paraId="0A48700C" w14:textId="77777777" w:rsidR="0094423A" w:rsidRDefault="00F51708">
      <w:pPr>
        <w:pStyle w:val="Punktyumowy"/>
        <w:numPr>
          <w:ilvl w:val="0"/>
          <w:numId w:val="7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Wykonawca zobowiązany jest do zapłaty kar umownych w następujących przypadkach:</w:t>
      </w:r>
    </w:p>
    <w:p w14:paraId="17FF3F20" w14:textId="77777777" w:rsidR="0094423A" w:rsidRDefault="00F51708">
      <w:pPr>
        <w:pStyle w:val="Punktyumowy"/>
        <w:numPr>
          <w:ilvl w:val="1"/>
          <w:numId w:val="7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za niewykonanie lub nienależyte wykonanie przedmiotu umowy - w wysokości 1 % wynagrodzenia brutto wskazanego w § 7 ust. 2 niniejszej umowy - za każdy stwierdzony przypadek,</w:t>
      </w:r>
    </w:p>
    <w:p w14:paraId="36255C08" w14:textId="77777777" w:rsidR="0094423A" w:rsidRDefault="00F51708">
      <w:pPr>
        <w:pStyle w:val="Punktyumowy"/>
        <w:numPr>
          <w:ilvl w:val="1"/>
          <w:numId w:val="7"/>
        </w:numPr>
        <w:spacing w:after="0" w:line="240" w:lineRule="auto"/>
        <w:ind w:left="0" w:firstLine="0"/>
      </w:pPr>
      <w:r>
        <w:rPr>
          <w:rFonts w:eastAsia="Times New Roman" w:cs="Arial"/>
          <w:color w:val="000000"/>
          <w:sz w:val="24"/>
          <w:szCs w:val="24"/>
        </w:rPr>
        <w:t>za niewykonanie obowiązku, o którym mowa w § 9 ust. 9 niniejszej umowy - w wysokości 1 %  wynagrodzenia brutto wskazanego w § 7 ust. 2 niniejszej umowy, za każdy stwierdzony przypadek,</w:t>
      </w:r>
    </w:p>
    <w:p w14:paraId="52487B97" w14:textId="77777777" w:rsidR="0094423A" w:rsidRDefault="00F51708">
      <w:pPr>
        <w:pStyle w:val="Punktyumowy"/>
        <w:numPr>
          <w:ilvl w:val="1"/>
          <w:numId w:val="7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za niedopełnienie wymogu zatrudnienia pracowników, o których mowa w § 12 ust. 1 niniejszej umowy – w wysokości 1 % wynagrodzenia brutto wskazanego w § 7 ust. 2 niniejszej umowy, za każdy stwierdzony przypadek,</w:t>
      </w:r>
    </w:p>
    <w:p w14:paraId="41BA4425" w14:textId="77777777" w:rsidR="0094423A" w:rsidRDefault="00F51708">
      <w:pPr>
        <w:pStyle w:val="Punktyumowy"/>
        <w:numPr>
          <w:ilvl w:val="1"/>
          <w:numId w:val="7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za nieterminowe przedłożenie oświadczenia oraz listy osób, o których mowa w § 12 ust. 3 i 4  niniejszej umowy - w wysokości 0,1 % wynagrodzenia umownego brutto wskazanego w § 7 ust. 2 niniejszej umowy, za każdy dzień zwłoki,</w:t>
      </w:r>
    </w:p>
    <w:p w14:paraId="21D515B0" w14:textId="77777777" w:rsidR="0094423A" w:rsidRDefault="00F51708">
      <w:pPr>
        <w:pStyle w:val="Punktyumowy"/>
        <w:numPr>
          <w:ilvl w:val="1"/>
          <w:numId w:val="7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za odstąpienie od umowy lub jej rozwiązanie przez Zamawiającego z przyczyn leżących                       po stronie Wykonawcy - wysokości 10 % wynagrodzenia brutto wskazanego w § 7 ust. 2 niniejszej umowy.</w:t>
      </w:r>
    </w:p>
    <w:p w14:paraId="06ADB70A" w14:textId="77777777" w:rsidR="0094423A" w:rsidRDefault="00F51708">
      <w:pPr>
        <w:pStyle w:val="Punktyumowy"/>
        <w:numPr>
          <w:ilvl w:val="0"/>
          <w:numId w:val="7"/>
        </w:numPr>
        <w:spacing w:after="0" w:line="240" w:lineRule="auto"/>
        <w:ind w:left="0" w:firstLine="0"/>
      </w:pPr>
      <w:r>
        <w:rPr>
          <w:rFonts w:cs="Arial"/>
          <w:color w:val="000000"/>
          <w:sz w:val="24"/>
          <w:szCs w:val="24"/>
        </w:rPr>
        <w:t xml:space="preserve">Zamawiający zapłaci Wykonawcy karę umowną w wysokości 10 % wynagrodzenia umownego brutto, o którym mowa w </w:t>
      </w:r>
      <w:r>
        <w:rPr>
          <w:rFonts w:eastAsia="Arial" w:cs="Arial"/>
          <w:color w:val="000000"/>
          <w:sz w:val="24"/>
          <w:szCs w:val="24"/>
          <w:lang w:eastAsia="ar-SA"/>
        </w:rPr>
        <w:t xml:space="preserve">§ 7 ust. 2 niniejszej umowy, </w:t>
      </w:r>
      <w:r>
        <w:rPr>
          <w:rFonts w:cs="Arial"/>
          <w:color w:val="000000"/>
          <w:sz w:val="24"/>
          <w:szCs w:val="24"/>
        </w:rPr>
        <w:t>w przypadku odstąpienia od umowy przez Wykonawcę z przyczyn leżących po stronie Zamawiającego,</w:t>
      </w:r>
      <w:r>
        <w:rPr>
          <w:rFonts w:eastAsia="Times New Roman" w:cs="Arial"/>
          <w:color w:val="000000"/>
          <w:sz w:val="24"/>
          <w:szCs w:val="24"/>
          <w:lang w:eastAsia="ar-SA"/>
        </w:rPr>
        <w:t xml:space="preserve"> z zastrzeżeniem okoliczności, o których mowa  w art. 456 ust. 3 ustawy </w:t>
      </w:r>
      <w:proofErr w:type="spellStart"/>
      <w:r>
        <w:rPr>
          <w:rFonts w:eastAsia="Times New Roman" w:cs="Arial"/>
          <w:color w:val="000000"/>
          <w:sz w:val="24"/>
          <w:szCs w:val="24"/>
          <w:lang w:eastAsia="ar-SA"/>
        </w:rPr>
        <w:t>Pzp</w:t>
      </w:r>
      <w:proofErr w:type="spellEnd"/>
      <w:r>
        <w:rPr>
          <w:rFonts w:eastAsia="Times New Roman" w:cs="Arial"/>
          <w:color w:val="000000"/>
          <w:sz w:val="24"/>
          <w:szCs w:val="24"/>
          <w:lang w:eastAsia="ar-SA"/>
        </w:rPr>
        <w:t>.</w:t>
      </w:r>
    </w:p>
    <w:p w14:paraId="5153B3A7" w14:textId="77777777" w:rsidR="0094423A" w:rsidRDefault="00F51708">
      <w:pPr>
        <w:pStyle w:val="Punktyumowy"/>
        <w:numPr>
          <w:ilvl w:val="0"/>
          <w:numId w:val="7"/>
        </w:numPr>
        <w:spacing w:after="0" w:line="240" w:lineRule="auto"/>
        <w:ind w:left="0" w:firstLine="0"/>
      </w:pPr>
      <w:r>
        <w:rPr>
          <w:rFonts w:cs="Arial"/>
          <w:color w:val="000000"/>
          <w:sz w:val="24"/>
          <w:szCs w:val="24"/>
        </w:rPr>
        <w:t>Kary umown</w:t>
      </w:r>
      <w:r>
        <w:rPr>
          <w:rFonts w:cs="Arial"/>
          <w:sz w:val="24"/>
          <w:szCs w:val="24"/>
        </w:rPr>
        <w:t xml:space="preserve">e przysługujące Zamawiającemu mogą być potrącone </w:t>
      </w:r>
      <w:r>
        <w:rPr>
          <w:rFonts w:eastAsia="Arial" w:cs="Arial"/>
          <w:color w:val="000000"/>
          <w:sz w:val="24"/>
          <w:szCs w:val="24"/>
          <w:highlight w:val="white"/>
          <w:lang w:eastAsia="ar-SA"/>
        </w:rPr>
        <w:t>z wynagrodzenia Wykonawcy.</w:t>
      </w:r>
    </w:p>
    <w:p w14:paraId="131FF047" w14:textId="77777777" w:rsidR="0094423A" w:rsidRDefault="00F51708">
      <w:pPr>
        <w:pStyle w:val="Punktyumowy"/>
        <w:numPr>
          <w:ilvl w:val="0"/>
          <w:numId w:val="7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Zamawiający zastrzega sobie prawo do dochodzenia odszkodowania przewyższającego wysokość zastrzeżonych kar umownych na zasadach ogólnych.</w:t>
      </w:r>
    </w:p>
    <w:p w14:paraId="4B5188C4" w14:textId="77777777" w:rsidR="0094423A" w:rsidRDefault="00F51708">
      <w:pPr>
        <w:pStyle w:val="Punktyumowy"/>
        <w:numPr>
          <w:ilvl w:val="0"/>
          <w:numId w:val="7"/>
        </w:numPr>
        <w:spacing w:after="0"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Łączna maksymalna wysokość kar umownych, których mogą dochodzić Strony wynosi 20 % wynagrodzenia brutto wskazanego w § 7 ust. 2 niniejszej umowy.</w:t>
      </w:r>
    </w:p>
    <w:p w14:paraId="11F8B128" w14:textId="77777777" w:rsidR="0094423A" w:rsidRDefault="0094423A">
      <w:pPr>
        <w:pStyle w:val="Punktyumowy"/>
        <w:numPr>
          <w:ilvl w:val="0"/>
          <w:numId w:val="0"/>
        </w:numPr>
        <w:spacing w:after="0" w:line="240" w:lineRule="auto"/>
        <w:rPr>
          <w:sz w:val="24"/>
          <w:szCs w:val="24"/>
        </w:rPr>
      </w:pPr>
    </w:p>
    <w:p w14:paraId="252C3105" w14:textId="77777777" w:rsidR="0094423A" w:rsidRDefault="00F51708">
      <w:pPr>
        <w:pStyle w:val="Punktyumowy"/>
        <w:numPr>
          <w:ilvl w:val="0"/>
          <w:numId w:val="0"/>
        </w:num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SPOSÓB KOMUNIKOWANIA SIĘ STRON</w:t>
      </w:r>
      <w:r>
        <w:rPr>
          <w:sz w:val="24"/>
          <w:szCs w:val="24"/>
        </w:rPr>
        <w:br/>
      </w:r>
    </w:p>
    <w:p w14:paraId="2B615D4A" w14:textId="77777777" w:rsidR="0094423A" w:rsidRDefault="00F51708">
      <w:pPr>
        <w:pStyle w:val="Punktyumowy"/>
        <w:numPr>
          <w:ilvl w:val="0"/>
          <w:numId w:val="0"/>
        </w:num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§ 15</w:t>
      </w:r>
    </w:p>
    <w:p w14:paraId="5144BCDE" w14:textId="77777777" w:rsidR="0094423A" w:rsidRDefault="0094423A">
      <w:pPr>
        <w:pStyle w:val="Punktyumowy"/>
        <w:numPr>
          <w:ilvl w:val="0"/>
          <w:numId w:val="0"/>
        </w:numPr>
        <w:spacing w:after="0" w:line="240" w:lineRule="auto"/>
        <w:rPr>
          <w:sz w:val="24"/>
          <w:szCs w:val="24"/>
        </w:rPr>
      </w:pPr>
    </w:p>
    <w:p w14:paraId="550E7A72" w14:textId="77777777" w:rsidR="0094423A" w:rsidRDefault="00F51708">
      <w:pPr>
        <w:pStyle w:val="Punktyumowy"/>
        <w:numPr>
          <w:ilvl w:val="0"/>
          <w:numId w:val="8"/>
        </w:numPr>
        <w:spacing w:after="0"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Strony ustalają, że cała korespondencja dotycząca niniejszej umowy będzie przekazywana</w:t>
      </w:r>
      <w:r>
        <w:rPr>
          <w:sz w:val="24"/>
          <w:szCs w:val="24"/>
        </w:rPr>
        <w:br/>
        <w:t>na następujące adresy:</w:t>
      </w:r>
    </w:p>
    <w:p w14:paraId="277C538A" w14:textId="77777777" w:rsidR="0094423A" w:rsidRDefault="00F51708">
      <w:pPr>
        <w:pStyle w:val="Punktyumowy"/>
        <w:numPr>
          <w:ilvl w:val="1"/>
          <w:numId w:val="8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lastRenderedPageBreak/>
        <w:t>Zamawiający: ……………………………………………………</w:t>
      </w:r>
    </w:p>
    <w:p w14:paraId="679D8CBA" w14:textId="77777777" w:rsidR="0094423A" w:rsidRDefault="00F51708">
      <w:pPr>
        <w:pStyle w:val="Punktyumowy"/>
        <w:numPr>
          <w:ilvl w:val="1"/>
          <w:numId w:val="8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Wykonawca: ……………………………………………………</w:t>
      </w:r>
    </w:p>
    <w:p w14:paraId="222CB33C" w14:textId="77777777" w:rsidR="0094423A" w:rsidRDefault="00F51708">
      <w:pPr>
        <w:pStyle w:val="Punktyumowy"/>
        <w:numPr>
          <w:ilvl w:val="0"/>
          <w:numId w:val="8"/>
        </w:numPr>
        <w:spacing w:after="0" w:line="240" w:lineRule="auto"/>
        <w:ind w:left="0" w:firstLine="0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Strony są zobowiązane do wzajemnego informowania się o jakiejkolwiek zmianie adresów o których mowa w ust. 1 w terminie do 3 dni od daty zmiany. W przypadku braku powiadomienia drugiej Strony, korespondencja wysyłana na wymienione adresy uważana będzie za prawidłowo doręczoną.</w:t>
      </w:r>
    </w:p>
    <w:p w14:paraId="27E4BB59" w14:textId="77777777" w:rsidR="0094423A" w:rsidRDefault="00F51708">
      <w:pPr>
        <w:pStyle w:val="Punktyumowy"/>
        <w:numPr>
          <w:ilvl w:val="0"/>
          <w:numId w:val="8"/>
        </w:numPr>
        <w:spacing w:after="0" w:line="240" w:lineRule="auto"/>
        <w:ind w:left="0" w:firstLine="0"/>
        <w:rPr>
          <w:rFonts w:eastAsia="Palatino Linotype" w:cs="Times New Roman"/>
          <w:color w:val="000000"/>
          <w:sz w:val="24"/>
          <w:szCs w:val="24"/>
        </w:rPr>
      </w:pPr>
      <w:r>
        <w:rPr>
          <w:rFonts w:eastAsia="Palatino Linotype" w:cs="Times New Roman"/>
          <w:color w:val="000000"/>
          <w:sz w:val="24"/>
          <w:szCs w:val="24"/>
        </w:rPr>
        <w:t>Do wzajemnych kontaktów związanych z realizacją niniejszej umowy Strony wyznaczają:</w:t>
      </w:r>
    </w:p>
    <w:p w14:paraId="0CF401CD" w14:textId="77777777" w:rsidR="0094423A" w:rsidRDefault="00F51708">
      <w:pPr>
        <w:pStyle w:val="Punktyumowy"/>
        <w:numPr>
          <w:ilvl w:val="0"/>
          <w:numId w:val="0"/>
        </w:numPr>
        <w:spacing w:after="0" w:line="240" w:lineRule="auto"/>
      </w:pPr>
      <w:r>
        <w:rPr>
          <w:rFonts w:cs="Times New Roman"/>
          <w:color w:val="000000"/>
          <w:lang w:eastAsia="pl-PL"/>
        </w:rPr>
        <w:t>1) Zamawiający:</w:t>
      </w:r>
    </w:p>
    <w:p w14:paraId="07F5DF5B" w14:textId="77777777" w:rsidR="0094423A" w:rsidRDefault="00F51708">
      <w:pPr>
        <w:pStyle w:val="Punktyumowy"/>
        <w:numPr>
          <w:ilvl w:val="0"/>
          <w:numId w:val="0"/>
        </w:numPr>
        <w:spacing w:after="0" w:line="240" w:lineRule="auto"/>
      </w:pPr>
      <w:r>
        <w:rPr>
          <w:rFonts w:eastAsia="Times New Roman" w:cs="Times New Roman"/>
          <w:color w:val="000000"/>
          <w:sz w:val="24"/>
          <w:szCs w:val="24"/>
          <w:lang w:eastAsia="pl-PL" w:bidi="ar-SA"/>
        </w:rPr>
        <w:t>imię i nazwisko: …………………………………, telefon: ………………………</w:t>
      </w:r>
      <w:r>
        <w:rPr>
          <w:rFonts w:cs="Times New Roman"/>
          <w:color w:val="000000"/>
          <w:sz w:val="24"/>
          <w:szCs w:val="24"/>
          <w:lang w:eastAsia="pl-PL"/>
        </w:rPr>
        <w:t>., e-mail: ………………………….………..</w:t>
      </w:r>
    </w:p>
    <w:p w14:paraId="7E865D47" w14:textId="77777777" w:rsidR="0094423A" w:rsidRDefault="00F51708">
      <w:pPr>
        <w:pStyle w:val="Punktyumowy"/>
        <w:numPr>
          <w:ilvl w:val="0"/>
          <w:numId w:val="0"/>
        </w:numPr>
        <w:spacing w:after="0" w:line="240" w:lineRule="auto"/>
      </w:pPr>
      <w:r>
        <w:rPr>
          <w:rFonts w:cs="Times New Roman"/>
          <w:color w:val="000000"/>
          <w:sz w:val="24"/>
          <w:szCs w:val="24"/>
          <w:lang w:eastAsia="pl-PL"/>
        </w:rPr>
        <w:t>2) Wykonawca:</w:t>
      </w:r>
    </w:p>
    <w:p w14:paraId="03B567FB" w14:textId="77777777" w:rsidR="0094423A" w:rsidRDefault="00F51708">
      <w:pPr>
        <w:pStyle w:val="Punktyumowy"/>
        <w:numPr>
          <w:ilvl w:val="0"/>
          <w:numId w:val="0"/>
        </w:numPr>
        <w:spacing w:after="0" w:line="240" w:lineRule="auto"/>
      </w:pPr>
      <w:r>
        <w:rPr>
          <w:rFonts w:eastAsia="Times New Roman" w:cs="Times New Roman"/>
          <w:color w:val="000000"/>
          <w:sz w:val="24"/>
          <w:szCs w:val="24"/>
          <w:lang w:eastAsia="pl-PL" w:bidi="ar-SA"/>
        </w:rPr>
        <w:t>imię i nazwisko: ……………...…………………, telefon: ……………...……...</w:t>
      </w:r>
      <w:r>
        <w:rPr>
          <w:rFonts w:eastAsia="Palatino Linotype" w:cs="Times New Roman"/>
          <w:color w:val="000000"/>
          <w:sz w:val="24"/>
          <w:szCs w:val="24"/>
          <w:lang w:eastAsia="pl-PL"/>
        </w:rPr>
        <w:t xml:space="preserve">, e-mail: </w:t>
      </w:r>
      <w:r>
        <w:rPr>
          <w:rFonts w:eastAsia="Times New Roman" w:cs="Times New Roman"/>
          <w:color w:val="000000"/>
          <w:sz w:val="24"/>
          <w:szCs w:val="24"/>
          <w:lang w:eastAsia="pl-PL" w:bidi="ar-SA"/>
        </w:rPr>
        <w:t>………………...…………………</w:t>
      </w:r>
      <w:r>
        <w:rPr>
          <w:rFonts w:eastAsia="Palatino Linotype" w:cs="Times New Roman"/>
          <w:color w:val="000000"/>
          <w:sz w:val="24"/>
          <w:szCs w:val="24"/>
          <w:lang w:eastAsia="pl-PL"/>
        </w:rPr>
        <w:t>.</w:t>
      </w:r>
    </w:p>
    <w:p w14:paraId="6162ACF9" w14:textId="77777777" w:rsidR="0094423A" w:rsidRDefault="00F51708">
      <w:pPr>
        <w:pStyle w:val="Punktyumowy"/>
        <w:numPr>
          <w:ilvl w:val="0"/>
          <w:numId w:val="8"/>
        </w:numPr>
        <w:spacing w:after="0" w:line="240" w:lineRule="auto"/>
        <w:ind w:left="0" w:firstLine="0"/>
      </w:pPr>
      <w:r>
        <w:rPr>
          <w:rFonts w:eastAsia="Palatino Linotype" w:cs="Arial"/>
          <w:color w:val="000000"/>
          <w:lang w:eastAsia="pl-PL" w:bidi="ar-SA"/>
        </w:rPr>
        <w:t xml:space="preserve">Strony </w:t>
      </w:r>
      <w:r>
        <w:rPr>
          <w:rFonts w:eastAsia="Palatino Linotype" w:cs="Arial"/>
          <w:lang w:eastAsia="pl-PL" w:bidi="ar-SA"/>
        </w:rPr>
        <w:t xml:space="preserve">mają prawo do zmiany adresów wymienionych w ust. 1 niniejszego paragrafu i osób wskazanych  </w:t>
      </w:r>
      <w:r>
        <w:rPr>
          <w:rFonts w:eastAsia="Palatino Linotype" w:cs="Times New Roman"/>
          <w:color w:val="000000"/>
          <w:lang w:eastAsia="pl-PL" w:bidi="ar-SA"/>
        </w:rPr>
        <w:t>w ust. 3 niniejszego paragrafu i ich danych kontaktowych. W celu dokonania powyższej zmiany wystarczające jest pisemne zawiadomienie drugiej Strony o dokonanej zmianie, bez konieczności zmiany umowy.</w:t>
      </w:r>
    </w:p>
    <w:p w14:paraId="2192AD6B" w14:textId="77777777" w:rsidR="0094423A" w:rsidRDefault="00F51708">
      <w:pPr>
        <w:jc w:val="center"/>
      </w:pPr>
      <w:r>
        <w:rPr>
          <w:rFonts w:ascii="Calibri" w:hAnsi="Calibri"/>
          <w:color w:val="000000"/>
        </w:rPr>
        <w:t>ZMIANY UMOWY</w:t>
      </w:r>
    </w:p>
    <w:p w14:paraId="13139700" w14:textId="77777777" w:rsidR="0094423A" w:rsidRDefault="0094423A">
      <w:pPr>
        <w:jc w:val="center"/>
        <w:rPr>
          <w:rFonts w:ascii="Calibri" w:hAnsi="Calibri"/>
        </w:rPr>
      </w:pPr>
    </w:p>
    <w:p w14:paraId="71948628" w14:textId="77777777" w:rsidR="0094423A" w:rsidRDefault="00F51708">
      <w:pPr>
        <w:pStyle w:val="Punktyumowy"/>
        <w:numPr>
          <w:ilvl w:val="0"/>
          <w:numId w:val="0"/>
        </w:numPr>
        <w:spacing w:after="0" w:line="240" w:lineRule="auto"/>
        <w:jc w:val="center"/>
      </w:pPr>
      <w:r>
        <w:rPr>
          <w:color w:val="000000"/>
          <w:sz w:val="24"/>
          <w:szCs w:val="24"/>
        </w:rPr>
        <w:t>§ 16</w:t>
      </w:r>
    </w:p>
    <w:p w14:paraId="69EB9E58" w14:textId="77777777" w:rsidR="0094423A" w:rsidRDefault="0094423A">
      <w:pPr>
        <w:jc w:val="center"/>
        <w:rPr>
          <w:rFonts w:ascii="Calibri" w:hAnsi="Calibri"/>
        </w:rPr>
      </w:pPr>
    </w:p>
    <w:p w14:paraId="0F2692E1" w14:textId="77777777" w:rsidR="0094423A" w:rsidRDefault="00F51708">
      <w:pPr>
        <w:pStyle w:val="Punktyumowy"/>
        <w:numPr>
          <w:ilvl w:val="0"/>
          <w:numId w:val="9"/>
        </w:numPr>
        <w:spacing w:after="0" w:line="240" w:lineRule="auto"/>
        <w:ind w:left="0" w:firstLine="0"/>
      </w:pPr>
      <w:r>
        <w:rPr>
          <w:color w:val="000000"/>
          <w:sz w:val="24"/>
          <w:szCs w:val="24"/>
        </w:rPr>
        <w:t xml:space="preserve">Dopuszcza się możliwość dokonania zmian postanowień niniejszej umowy w przypadku zaistnienia okoliczności określonych w art. 455 ustawy </w:t>
      </w:r>
      <w:proofErr w:type="spellStart"/>
      <w:r>
        <w:rPr>
          <w:color w:val="000000"/>
          <w:sz w:val="24"/>
          <w:szCs w:val="24"/>
        </w:rPr>
        <w:t>Pzp</w:t>
      </w:r>
      <w:proofErr w:type="spellEnd"/>
      <w:r>
        <w:rPr>
          <w:color w:val="000000"/>
          <w:sz w:val="24"/>
          <w:szCs w:val="24"/>
        </w:rPr>
        <w:t>.</w:t>
      </w:r>
    </w:p>
    <w:p w14:paraId="55DD6D58" w14:textId="77777777" w:rsidR="0094423A" w:rsidRDefault="00F51708">
      <w:pPr>
        <w:pStyle w:val="Punktyumowy"/>
        <w:numPr>
          <w:ilvl w:val="0"/>
          <w:numId w:val="9"/>
        </w:numPr>
        <w:spacing w:after="0" w:line="240" w:lineRule="auto"/>
        <w:ind w:left="0" w:firstLine="0"/>
      </w:pPr>
      <w:r>
        <w:rPr>
          <w:color w:val="000000"/>
          <w:sz w:val="24"/>
          <w:szCs w:val="24"/>
        </w:rPr>
        <w:t xml:space="preserve">Zamawiający przewiduje możliwość dokonania zmian w niniejszej umowie, które mogą być inicjowane przez Zamawiającego lub Wykonawcę i wprowadzone jedynie w przypadku, jeżeli obie Strony umowy zgodnie uznają, że zaszły poniższe okoliczności oraz wprowadzenie zmian jest niezbędne dla prawidłowej realizacji zamówienia. Zmiany umowy mogą dotyczyć kwestii:  </w:t>
      </w:r>
    </w:p>
    <w:p w14:paraId="2AB8BE3C" w14:textId="77777777" w:rsidR="0094423A" w:rsidRDefault="00F51708">
      <w:pPr>
        <w:pStyle w:val="Punktyumowy"/>
        <w:numPr>
          <w:ilvl w:val="1"/>
          <w:numId w:val="9"/>
        </w:numPr>
        <w:spacing w:after="0" w:line="240" w:lineRule="auto"/>
        <w:ind w:left="0" w:firstLine="0"/>
      </w:pPr>
      <w:r>
        <w:rPr>
          <w:rFonts w:cs="Arial"/>
          <w:color w:val="000000"/>
          <w:sz w:val="24"/>
          <w:szCs w:val="24"/>
        </w:rPr>
        <w:t>zmiany sposobu realizacji zamówienia  w przypadku wystąpienia poniższych okoliczności:</w:t>
      </w:r>
    </w:p>
    <w:p w14:paraId="0C66C18B" w14:textId="77777777" w:rsidR="0094423A" w:rsidRDefault="00F51708">
      <w:pPr>
        <w:pStyle w:val="Punktyumowy"/>
        <w:numPr>
          <w:ilvl w:val="2"/>
          <w:numId w:val="9"/>
        </w:numPr>
        <w:spacing w:after="0" w:line="240" w:lineRule="auto"/>
        <w:ind w:left="0" w:firstLine="0"/>
      </w:pPr>
      <w:r>
        <w:rPr>
          <w:rFonts w:cs="Arial"/>
          <w:color w:val="000000"/>
          <w:sz w:val="24"/>
          <w:szCs w:val="24"/>
        </w:rPr>
        <w:t>zaistnienia w trakcie realizacji niniejszej umowy okoliczności, których Wykonawca nie mógł przewidzieć na etapie zawarcia umowy i były one niezależne od niego, co skutkowałoby brakiem możliwości dalszej realizacji niniejszej umowy na dotychczasowych warunkach,</w:t>
      </w:r>
    </w:p>
    <w:p w14:paraId="5D1B9862" w14:textId="77777777" w:rsidR="0094423A" w:rsidRDefault="00F51708">
      <w:pPr>
        <w:pStyle w:val="Punktyumowy"/>
        <w:numPr>
          <w:ilvl w:val="1"/>
          <w:numId w:val="9"/>
        </w:numPr>
        <w:spacing w:after="0" w:line="240" w:lineRule="auto"/>
        <w:ind w:left="0" w:firstLine="0"/>
      </w:pPr>
      <w:r>
        <w:rPr>
          <w:rStyle w:val="Pogrubienie"/>
          <w:rFonts w:eastAsia="Times New Roman" w:cs="Arial"/>
          <w:b w:val="0"/>
          <w:bCs w:val="0"/>
          <w:color w:val="000000"/>
          <w:spacing w:val="-4"/>
          <w:sz w:val="24"/>
          <w:szCs w:val="24"/>
          <w:lang w:eastAsia="pl-PL"/>
        </w:rPr>
        <w:t>inne zmiany w szczególności w przypadkach:</w:t>
      </w:r>
    </w:p>
    <w:p w14:paraId="06B1CBDC" w14:textId="77777777" w:rsidR="0094423A" w:rsidRDefault="00F51708">
      <w:pPr>
        <w:pStyle w:val="Punktyumowy"/>
        <w:numPr>
          <w:ilvl w:val="2"/>
          <w:numId w:val="9"/>
        </w:numPr>
        <w:spacing w:after="0" w:line="240" w:lineRule="auto"/>
        <w:ind w:left="0" w:firstLine="0"/>
      </w:pPr>
      <w:r>
        <w:rPr>
          <w:rStyle w:val="Pogrubienie"/>
          <w:rFonts w:eastAsia="Times New Roman" w:cs="Arial"/>
          <w:b w:val="0"/>
          <w:bCs w:val="0"/>
          <w:color w:val="000000"/>
          <w:spacing w:val="-4"/>
          <w:sz w:val="24"/>
          <w:szCs w:val="24"/>
          <w:lang w:eastAsia="pl-PL"/>
        </w:rPr>
        <w:t>konieczności dostosowania umowy do zmienionych przepisów prawa, w przypadku gdy nastąpi zmiana powszechnie obowiązujących przepisów, mających wpływ na realizację niniejszej umowy</w:t>
      </w:r>
      <w:r>
        <w:rPr>
          <w:rStyle w:val="Pogrubienie"/>
          <w:rFonts w:eastAsia="Times New Roman" w:cs="Arial"/>
          <w:b w:val="0"/>
          <w:bCs w:val="0"/>
          <w:color w:val="C9211E"/>
          <w:spacing w:val="-4"/>
          <w:sz w:val="24"/>
          <w:szCs w:val="24"/>
          <w:lang w:eastAsia="pl-PL"/>
        </w:rPr>
        <w:t>,</w:t>
      </w:r>
    </w:p>
    <w:p w14:paraId="6DE66BBE" w14:textId="77777777" w:rsidR="0094423A" w:rsidRDefault="00F51708">
      <w:pPr>
        <w:pStyle w:val="Punktyumowy"/>
        <w:numPr>
          <w:ilvl w:val="2"/>
          <w:numId w:val="9"/>
        </w:numPr>
        <w:spacing w:after="0" w:line="240" w:lineRule="auto"/>
        <w:ind w:left="0" w:firstLine="0"/>
      </w:pPr>
      <w:r>
        <w:rPr>
          <w:color w:val="000000"/>
          <w:sz w:val="24"/>
          <w:szCs w:val="24"/>
        </w:rPr>
        <w:t xml:space="preserve">inne zmiany niż wyżej wymienione, pod warunkiem, że zmiany te będą dopuszczalne                         w świetle zapisów ustawy </w:t>
      </w:r>
      <w:proofErr w:type="spellStart"/>
      <w:r>
        <w:rPr>
          <w:color w:val="000000"/>
          <w:sz w:val="24"/>
          <w:szCs w:val="24"/>
        </w:rPr>
        <w:t>Pzp</w:t>
      </w:r>
      <w:proofErr w:type="spellEnd"/>
      <w:r>
        <w:rPr>
          <w:color w:val="000000"/>
          <w:sz w:val="24"/>
          <w:szCs w:val="24"/>
        </w:rPr>
        <w:t>.</w:t>
      </w:r>
    </w:p>
    <w:p w14:paraId="3BC05A66" w14:textId="77777777" w:rsidR="0094423A" w:rsidRDefault="00F51708">
      <w:pPr>
        <w:numPr>
          <w:ilvl w:val="0"/>
          <w:numId w:val="9"/>
        </w:numPr>
        <w:tabs>
          <w:tab w:val="left" w:pos="-330"/>
          <w:tab w:val="left" w:pos="375"/>
        </w:tabs>
        <w:ind w:left="0" w:firstLine="0"/>
        <w:jc w:val="both"/>
      </w:pPr>
      <w:r>
        <w:rPr>
          <w:rFonts w:ascii="Calibri" w:eastAsia="Arial" w:hAnsi="Calibri"/>
          <w:color w:val="000000"/>
          <w:lang w:bidi="ar-SA"/>
        </w:rPr>
        <w:t>Wszelkie zmiany umowy wymagają aneksu w formie pisemnej pod rygorem nieważności takich zmian, chyba że zapisy niniejszej umowy stanowią inaczej.</w:t>
      </w:r>
    </w:p>
    <w:p w14:paraId="102285EF" w14:textId="77777777" w:rsidR="00766FD3" w:rsidRDefault="00766FD3">
      <w:pPr>
        <w:pStyle w:val="Rozdziaumowy"/>
        <w:spacing w:before="0" w:after="0"/>
        <w:rPr>
          <w:b w:val="0"/>
          <w:sz w:val="24"/>
        </w:rPr>
      </w:pPr>
    </w:p>
    <w:p w14:paraId="343CA33E" w14:textId="34B61DE2" w:rsidR="0094423A" w:rsidRDefault="00F51708">
      <w:pPr>
        <w:pStyle w:val="Rozdziaumowy"/>
        <w:spacing w:before="0" w:after="0"/>
        <w:rPr>
          <w:b w:val="0"/>
          <w:sz w:val="24"/>
        </w:rPr>
      </w:pPr>
      <w:r>
        <w:rPr>
          <w:b w:val="0"/>
          <w:sz w:val="24"/>
        </w:rPr>
        <w:t>POSTANOWIENIA KOŃCOWE</w:t>
      </w:r>
    </w:p>
    <w:p w14:paraId="154F5A9E" w14:textId="77777777" w:rsidR="0094423A" w:rsidRDefault="0094423A">
      <w:pPr>
        <w:pStyle w:val="Punktyumowy"/>
        <w:numPr>
          <w:ilvl w:val="0"/>
          <w:numId w:val="0"/>
        </w:numPr>
        <w:spacing w:after="0" w:line="240" w:lineRule="auto"/>
        <w:jc w:val="center"/>
        <w:rPr>
          <w:sz w:val="24"/>
          <w:szCs w:val="24"/>
        </w:rPr>
      </w:pPr>
    </w:p>
    <w:p w14:paraId="205411C1" w14:textId="77777777" w:rsidR="0094423A" w:rsidRDefault="00F51708">
      <w:pPr>
        <w:pStyle w:val="Punktyumowy"/>
        <w:numPr>
          <w:ilvl w:val="0"/>
          <w:numId w:val="0"/>
        </w:numPr>
        <w:spacing w:after="0" w:line="240" w:lineRule="auto"/>
        <w:jc w:val="center"/>
      </w:pPr>
      <w:r>
        <w:rPr>
          <w:color w:val="000000"/>
          <w:sz w:val="24"/>
          <w:szCs w:val="24"/>
        </w:rPr>
        <w:t>§ 17</w:t>
      </w:r>
    </w:p>
    <w:p w14:paraId="5439CEFC" w14:textId="77777777" w:rsidR="0094423A" w:rsidRDefault="0094423A">
      <w:pPr>
        <w:rPr>
          <w:rFonts w:ascii="Calibri" w:hAnsi="Calibri"/>
        </w:rPr>
      </w:pPr>
    </w:p>
    <w:p w14:paraId="48C68A63" w14:textId="77777777" w:rsidR="0094423A" w:rsidRDefault="00F51708">
      <w:pPr>
        <w:pStyle w:val="Punktyumowy"/>
        <w:numPr>
          <w:ilvl w:val="0"/>
          <w:numId w:val="10"/>
        </w:numPr>
        <w:spacing w:after="0" w:line="240" w:lineRule="auto"/>
        <w:ind w:left="0" w:firstLine="0"/>
      </w:pPr>
      <w:r>
        <w:rPr>
          <w:rFonts w:cs="Arial"/>
          <w:color w:val="000000"/>
          <w:sz w:val="24"/>
          <w:szCs w:val="24"/>
        </w:rPr>
        <w:t xml:space="preserve">W sprawach nieuregulowanych niniejszą umową będą miały zastosowanie przepisy powszechnie obowiązujące, </w:t>
      </w:r>
      <w:r>
        <w:rPr>
          <w:rFonts w:eastAsia="HG Mincho Light J" w:cs="Arial"/>
          <w:color w:val="000000"/>
          <w:sz w:val="24"/>
          <w:szCs w:val="24"/>
        </w:rPr>
        <w:t xml:space="preserve">w szczególności przepisy </w:t>
      </w:r>
      <w:r>
        <w:rPr>
          <w:rFonts w:cs="Arial"/>
          <w:color w:val="000000"/>
          <w:sz w:val="24"/>
          <w:szCs w:val="24"/>
          <w:lang w:eastAsia="pl-PL"/>
        </w:rPr>
        <w:t xml:space="preserve">ustawy </w:t>
      </w:r>
      <w:proofErr w:type="spellStart"/>
      <w:r>
        <w:rPr>
          <w:rFonts w:cs="Arial"/>
          <w:color w:val="000000"/>
          <w:sz w:val="24"/>
          <w:szCs w:val="24"/>
          <w:lang w:eastAsia="pl-PL"/>
        </w:rPr>
        <w:t>Pzp</w:t>
      </w:r>
      <w:proofErr w:type="spellEnd"/>
      <w:r>
        <w:rPr>
          <w:rFonts w:cs="Arial"/>
          <w:color w:val="000000"/>
          <w:sz w:val="24"/>
          <w:szCs w:val="24"/>
          <w:lang w:eastAsia="pl-PL"/>
        </w:rPr>
        <w:t xml:space="preserve"> oraz ustawy z dnia 23 kwietnia 1964 r. Kodeks cywilny.</w:t>
      </w:r>
    </w:p>
    <w:p w14:paraId="03B7E6F0" w14:textId="77777777" w:rsidR="0094423A" w:rsidRDefault="00F51708">
      <w:pPr>
        <w:pStyle w:val="Punktyumowy"/>
        <w:numPr>
          <w:ilvl w:val="0"/>
          <w:numId w:val="10"/>
        </w:numPr>
        <w:spacing w:after="0" w:line="240" w:lineRule="auto"/>
        <w:ind w:left="0" w:firstLine="0"/>
        <w:rPr>
          <w:rFonts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/>
          <w:color w:val="000000"/>
          <w:sz w:val="24"/>
          <w:szCs w:val="24"/>
          <w:lang w:eastAsia="pl-PL"/>
        </w:rPr>
        <w:t>Wszelkie spory powstałe na tle wykonania umowy Strony zobowiązują się rozstrzygać polubownie, a w przypadku braku możliwości polubownego rozstrzygnięcia sporów będą one rozstrzygane przez sąd powszechny właściwy dla siedziby Zamawiającego.</w:t>
      </w:r>
    </w:p>
    <w:p w14:paraId="4123390A" w14:textId="77777777" w:rsidR="0094423A" w:rsidRDefault="00F51708">
      <w:pPr>
        <w:pStyle w:val="Punktyumowy"/>
        <w:numPr>
          <w:ilvl w:val="0"/>
          <w:numId w:val="10"/>
        </w:numPr>
        <w:spacing w:after="0" w:line="240" w:lineRule="auto"/>
        <w:ind w:left="0" w:firstLine="0"/>
      </w:pPr>
      <w:r>
        <w:rPr>
          <w:rFonts w:eastAsia="Arial"/>
          <w:sz w:val="24"/>
          <w:szCs w:val="24"/>
          <w:lang w:bidi="ar-SA"/>
        </w:rPr>
        <w:t>Umowę sporządzono w dwóch jednobrzmiących egzemplarzach, po jednym dla każdej ze Stron.</w:t>
      </w:r>
    </w:p>
    <w:sectPr w:rsidR="0094423A">
      <w:pgSz w:w="11906" w:h="16838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variable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EE"/>
    <w:family w:val="auto"/>
    <w:pitch w:val="default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HG Mincho Light J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50CA7"/>
    <w:multiLevelType w:val="multilevel"/>
    <w:tmpl w:val="1D50E2B4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/>
        <w:strike w:val="0"/>
        <w:dstrike w:val="0"/>
        <w:sz w:val="24"/>
        <w:szCs w:val="24"/>
      </w:rPr>
    </w:lvl>
    <w:lvl w:ilvl="1">
      <w:start w:val="1"/>
      <w:numFmt w:val="decimal"/>
      <w:lvlText w:val="%2)"/>
      <w:lvlJc w:val="left"/>
      <w:pPr>
        <w:ind w:left="850" w:hanging="425"/>
      </w:pPr>
      <w:rPr>
        <w:rFonts w:ascii="Times New Roman" w:hAnsi="Times New Roman"/>
        <w:strike w:val="0"/>
        <w:dstrike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276" w:hanging="426"/>
      </w:pPr>
      <w:rPr>
        <w:rFonts w:ascii="Calibri" w:hAnsi="Calibri"/>
        <w:strike w:val="0"/>
        <w:dstrike w:val="0"/>
        <w:sz w:val="22"/>
        <w:szCs w:val="22"/>
      </w:rPr>
    </w:lvl>
    <w:lvl w:ilvl="3">
      <w:start w:val="1"/>
      <w:numFmt w:val="bullet"/>
      <w:lvlText w:val=""/>
      <w:lvlJc w:val="left"/>
      <w:pPr>
        <w:ind w:left="1701" w:hanging="425"/>
      </w:pPr>
      <w:rPr>
        <w:rFonts w:ascii="Symbol" w:hAnsi="Symbol" w:cs="OpenSymbol" w:hint="default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19800076"/>
    <w:multiLevelType w:val="multilevel"/>
    <w:tmpl w:val="B6927F40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/>
        <w:strike w:val="0"/>
        <w:dstrike w:val="0"/>
        <w:sz w:val="24"/>
        <w:szCs w:val="24"/>
      </w:rPr>
    </w:lvl>
    <w:lvl w:ilvl="1">
      <w:start w:val="1"/>
      <w:numFmt w:val="decimal"/>
      <w:lvlText w:val="%2)"/>
      <w:lvlJc w:val="left"/>
      <w:pPr>
        <w:ind w:left="850" w:hanging="425"/>
      </w:pPr>
      <w:rPr>
        <w:rFonts w:ascii="Times New Roman" w:hAnsi="Times New Roman"/>
        <w:strike w:val="0"/>
        <w:dstrike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276" w:hanging="426"/>
      </w:pPr>
      <w:rPr>
        <w:rFonts w:ascii="Calibri" w:hAnsi="Calibri"/>
        <w:strike w:val="0"/>
        <w:dstrike w:val="0"/>
        <w:sz w:val="22"/>
        <w:szCs w:val="22"/>
      </w:rPr>
    </w:lvl>
    <w:lvl w:ilvl="3">
      <w:start w:val="1"/>
      <w:numFmt w:val="bullet"/>
      <w:lvlText w:val=""/>
      <w:lvlJc w:val="left"/>
      <w:pPr>
        <w:ind w:left="1701" w:hanging="425"/>
      </w:pPr>
      <w:rPr>
        <w:rFonts w:ascii="Symbol" w:hAnsi="Symbol" w:cs="OpenSymbol" w:hint="default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19922C36"/>
    <w:multiLevelType w:val="multilevel"/>
    <w:tmpl w:val="7D465A96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/>
        <w:strike w:val="0"/>
        <w:dstrike w:val="0"/>
        <w:sz w:val="24"/>
        <w:szCs w:val="24"/>
      </w:rPr>
    </w:lvl>
    <w:lvl w:ilvl="1">
      <w:start w:val="1"/>
      <w:numFmt w:val="decimal"/>
      <w:lvlText w:val="%2)"/>
      <w:lvlJc w:val="left"/>
      <w:pPr>
        <w:ind w:left="850" w:hanging="425"/>
      </w:pPr>
      <w:rPr>
        <w:rFonts w:ascii="Times New Roman" w:hAnsi="Times New Roman"/>
        <w:strike w:val="0"/>
        <w:dstrike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276" w:hanging="426"/>
      </w:pPr>
      <w:rPr>
        <w:rFonts w:ascii="Calibri" w:hAnsi="Calibri"/>
        <w:strike w:val="0"/>
        <w:dstrike w:val="0"/>
        <w:sz w:val="22"/>
        <w:szCs w:val="22"/>
      </w:rPr>
    </w:lvl>
    <w:lvl w:ilvl="3">
      <w:start w:val="1"/>
      <w:numFmt w:val="bullet"/>
      <w:lvlText w:val=""/>
      <w:lvlJc w:val="left"/>
      <w:pPr>
        <w:ind w:left="1701" w:hanging="425"/>
      </w:pPr>
      <w:rPr>
        <w:rFonts w:ascii="Symbol" w:hAnsi="Symbol" w:cs="OpenSymbol" w:hint="default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362D1C96"/>
    <w:multiLevelType w:val="multilevel"/>
    <w:tmpl w:val="DD0CAA7C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/>
        <w:strike w:val="0"/>
        <w:dstrike w:val="0"/>
        <w:sz w:val="24"/>
        <w:szCs w:val="24"/>
      </w:rPr>
    </w:lvl>
    <w:lvl w:ilvl="1">
      <w:start w:val="1"/>
      <w:numFmt w:val="decimal"/>
      <w:lvlText w:val="%2)"/>
      <w:lvlJc w:val="left"/>
      <w:pPr>
        <w:ind w:left="850" w:hanging="425"/>
      </w:pPr>
      <w:rPr>
        <w:rFonts w:ascii="Times New Roman" w:hAnsi="Times New Roman"/>
        <w:strike w:val="0"/>
        <w:dstrike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276" w:hanging="426"/>
      </w:pPr>
      <w:rPr>
        <w:rFonts w:ascii="Calibri" w:hAnsi="Calibri"/>
        <w:strike w:val="0"/>
        <w:dstrike w:val="0"/>
        <w:sz w:val="22"/>
        <w:szCs w:val="22"/>
      </w:rPr>
    </w:lvl>
    <w:lvl w:ilvl="3">
      <w:start w:val="1"/>
      <w:numFmt w:val="bullet"/>
      <w:lvlText w:val=""/>
      <w:lvlJc w:val="left"/>
      <w:pPr>
        <w:ind w:left="1701" w:hanging="425"/>
      </w:pPr>
      <w:rPr>
        <w:rFonts w:ascii="Symbol" w:hAnsi="Symbol" w:cs="OpenSymbol" w:hint="default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3BC47B5C"/>
    <w:multiLevelType w:val="multilevel"/>
    <w:tmpl w:val="81984A5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45F509B7"/>
    <w:multiLevelType w:val="multilevel"/>
    <w:tmpl w:val="D08C0900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/>
        <w:strike w:val="0"/>
        <w:dstrike w:val="0"/>
        <w:sz w:val="24"/>
        <w:szCs w:val="24"/>
      </w:rPr>
    </w:lvl>
    <w:lvl w:ilvl="1">
      <w:start w:val="1"/>
      <w:numFmt w:val="decimal"/>
      <w:lvlText w:val="%2)"/>
      <w:lvlJc w:val="left"/>
      <w:pPr>
        <w:ind w:left="850" w:hanging="425"/>
      </w:pPr>
      <w:rPr>
        <w:rFonts w:ascii="Times New Roman" w:hAnsi="Times New Roman"/>
        <w:strike w:val="0"/>
        <w:dstrike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276" w:hanging="426"/>
      </w:pPr>
      <w:rPr>
        <w:rFonts w:ascii="Calibri" w:hAnsi="Calibri"/>
        <w:strike w:val="0"/>
        <w:dstrike w:val="0"/>
        <w:sz w:val="22"/>
        <w:szCs w:val="22"/>
      </w:rPr>
    </w:lvl>
    <w:lvl w:ilvl="3">
      <w:start w:val="1"/>
      <w:numFmt w:val="bullet"/>
      <w:lvlText w:val=""/>
      <w:lvlJc w:val="left"/>
      <w:pPr>
        <w:ind w:left="1701" w:hanging="425"/>
      </w:pPr>
      <w:rPr>
        <w:rFonts w:ascii="Symbol" w:hAnsi="Symbol" w:cs="OpenSymbol" w:hint="default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5B0D4A55"/>
    <w:multiLevelType w:val="multilevel"/>
    <w:tmpl w:val="D19AA7DE"/>
    <w:lvl w:ilvl="0">
      <w:start w:val="1"/>
      <w:numFmt w:val="decimal"/>
      <w:pStyle w:val="Paragrafumowy"/>
      <w:suff w:val="space"/>
      <w:lvlText w:val="§ %1"/>
      <w:lvlJc w:val="left"/>
      <w:pPr>
        <w:ind w:left="425" w:hanging="425"/>
      </w:pPr>
    </w:lvl>
    <w:lvl w:ilvl="1">
      <w:start w:val="1"/>
      <w:numFmt w:val="decimal"/>
      <w:lvlText w:val=" %1.%2."/>
      <w:lvlJc w:val="left"/>
      <w:pPr>
        <w:ind w:left="1080" w:hanging="360"/>
      </w:pPr>
    </w:lvl>
    <w:lvl w:ilvl="2">
      <w:start w:val="1"/>
      <w:numFmt w:val="lowerLetter"/>
      <w:lvlText w:val=" %3)"/>
      <w:lvlJc w:val="left"/>
      <w:pPr>
        <w:ind w:left="1440" w:hanging="360"/>
      </w:p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7" w15:restartNumberingAfterBreak="0">
    <w:nsid w:val="615E2DB2"/>
    <w:multiLevelType w:val="multilevel"/>
    <w:tmpl w:val="8766D5B6"/>
    <w:lvl w:ilvl="0">
      <w:start w:val="1"/>
      <w:numFmt w:val="decimal"/>
      <w:pStyle w:val="Punktyumowy"/>
      <w:lvlText w:val="%1."/>
      <w:lvlJc w:val="left"/>
      <w:pPr>
        <w:ind w:left="425" w:hanging="425"/>
      </w:pPr>
    </w:lvl>
    <w:lvl w:ilvl="1">
      <w:start w:val="1"/>
      <w:numFmt w:val="decimal"/>
      <w:lvlText w:val="%2)"/>
      <w:lvlJc w:val="left"/>
      <w:pPr>
        <w:ind w:left="850" w:hanging="425"/>
      </w:pPr>
    </w:lvl>
    <w:lvl w:ilvl="2">
      <w:start w:val="1"/>
      <w:numFmt w:val="lowerLetter"/>
      <w:lvlText w:val="%3)"/>
      <w:lvlJc w:val="left"/>
      <w:pPr>
        <w:ind w:left="1276" w:hanging="426"/>
      </w:pPr>
    </w:lvl>
    <w:lvl w:ilvl="3">
      <w:start w:val="1"/>
      <w:numFmt w:val="bullet"/>
      <w:lvlText w:val=""/>
      <w:lvlJc w:val="left"/>
      <w:pPr>
        <w:ind w:left="1701" w:hanging="425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63185CDF"/>
    <w:multiLevelType w:val="multilevel"/>
    <w:tmpl w:val="464637B4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/>
        <w:strike w:val="0"/>
        <w:dstrike w:val="0"/>
        <w:sz w:val="24"/>
        <w:szCs w:val="24"/>
      </w:rPr>
    </w:lvl>
    <w:lvl w:ilvl="1">
      <w:start w:val="1"/>
      <w:numFmt w:val="decimal"/>
      <w:lvlText w:val="%2)"/>
      <w:lvlJc w:val="left"/>
      <w:pPr>
        <w:ind w:left="850" w:hanging="425"/>
      </w:pPr>
      <w:rPr>
        <w:rFonts w:ascii="Times New Roman" w:hAnsi="Times New Roman"/>
        <w:strike w:val="0"/>
        <w:dstrike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276" w:hanging="426"/>
      </w:pPr>
      <w:rPr>
        <w:rFonts w:ascii="Calibri" w:hAnsi="Calibri"/>
        <w:strike w:val="0"/>
        <w:dstrike w:val="0"/>
        <w:sz w:val="22"/>
        <w:szCs w:val="22"/>
      </w:rPr>
    </w:lvl>
    <w:lvl w:ilvl="3">
      <w:start w:val="1"/>
      <w:numFmt w:val="bullet"/>
      <w:lvlText w:val=""/>
      <w:lvlJc w:val="left"/>
      <w:pPr>
        <w:ind w:left="1701" w:hanging="425"/>
      </w:pPr>
      <w:rPr>
        <w:rFonts w:ascii="Symbol" w:hAnsi="Symbol" w:cs="OpenSymbol" w:hint="default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7BF961C6"/>
    <w:multiLevelType w:val="multilevel"/>
    <w:tmpl w:val="7A023D72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/>
        <w:strike w:val="0"/>
        <w:dstrike w:val="0"/>
        <w:sz w:val="24"/>
        <w:szCs w:val="24"/>
      </w:rPr>
    </w:lvl>
    <w:lvl w:ilvl="1">
      <w:start w:val="1"/>
      <w:numFmt w:val="decimal"/>
      <w:lvlText w:val="%2)"/>
      <w:lvlJc w:val="left"/>
      <w:pPr>
        <w:ind w:left="850" w:hanging="425"/>
      </w:pPr>
      <w:rPr>
        <w:rFonts w:ascii="Times New Roman" w:hAnsi="Times New Roman"/>
        <w:strike w:val="0"/>
        <w:dstrike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276" w:hanging="426"/>
      </w:pPr>
      <w:rPr>
        <w:rFonts w:ascii="Calibri" w:hAnsi="Calibri"/>
        <w:strike w:val="0"/>
        <w:dstrike w:val="0"/>
        <w:sz w:val="22"/>
        <w:szCs w:val="22"/>
      </w:rPr>
    </w:lvl>
    <w:lvl w:ilvl="3">
      <w:start w:val="1"/>
      <w:numFmt w:val="bullet"/>
      <w:lvlText w:val=""/>
      <w:lvlJc w:val="left"/>
      <w:pPr>
        <w:ind w:left="1701" w:hanging="425"/>
      </w:pPr>
      <w:rPr>
        <w:rFonts w:ascii="Symbol" w:hAnsi="Symbol" w:cs="OpenSymbol" w:hint="default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9"/>
  </w:num>
  <w:num w:numId="8">
    <w:abstractNumId w:val="8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423A"/>
    <w:rsid w:val="00277F95"/>
    <w:rsid w:val="00766FD3"/>
    <w:rsid w:val="0094423A"/>
    <w:rsid w:val="00A11EF7"/>
    <w:rsid w:val="00F51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DB815"/>
  <w15:docId w15:val="{4D7A8606-2122-420E-A657-D4E65194D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2">
    <w:name w:val="heading 2"/>
    <w:basedOn w:val="Nagwek"/>
    <w:next w:val="Tekstpodstawowy"/>
    <w:uiPriority w:val="9"/>
    <w:semiHidden/>
    <w:unhideWhenUsed/>
    <w:qFormat/>
    <w:pPr>
      <w:numPr>
        <w:ilvl w:val="1"/>
        <w:numId w:val="1"/>
      </w:numPr>
      <w:spacing w:before="200" w:after="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acter20style">
    <w:name w:val="Character_20_style"/>
    <w:qFormat/>
  </w:style>
  <w:style w:type="character" w:styleId="Uwydatnienie">
    <w:name w:val="Emphasis"/>
    <w:qFormat/>
    <w:rPr>
      <w:i/>
      <w:iCs/>
    </w:rPr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WWCharLFO2LVL4">
    <w:name w:val="WW_CharLFO2LVL4"/>
    <w:qFormat/>
    <w:rPr>
      <w:rFonts w:ascii="OpenSymbol" w:hAnsi="OpenSymbol"/>
    </w:rPr>
  </w:style>
  <w:style w:type="character" w:customStyle="1" w:styleId="WWCharLFO3LVL4">
    <w:name w:val="WW_CharLFO3LVL4"/>
    <w:qFormat/>
    <w:rPr>
      <w:rFonts w:ascii="StarSymbol" w:hAnsi="StarSymbol"/>
    </w:rPr>
  </w:style>
  <w:style w:type="character" w:customStyle="1" w:styleId="WWCharLFO3LVL5">
    <w:name w:val="WW_CharLFO3LVL5"/>
    <w:qFormat/>
    <w:rPr>
      <w:rFonts w:ascii="StarSymbol" w:hAnsi="StarSymbol"/>
    </w:rPr>
  </w:style>
  <w:style w:type="character" w:customStyle="1" w:styleId="WWCharLFO3LVL6">
    <w:name w:val="WW_CharLFO3LVL6"/>
    <w:qFormat/>
    <w:rPr>
      <w:rFonts w:ascii="StarSymbol" w:hAnsi="StarSymbol"/>
    </w:rPr>
  </w:style>
  <w:style w:type="character" w:customStyle="1" w:styleId="WWCharLFO3LVL7">
    <w:name w:val="WW_CharLFO3LVL7"/>
    <w:qFormat/>
    <w:rPr>
      <w:rFonts w:ascii="StarSymbol" w:hAnsi="StarSymbol"/>
    </w:rPr>
  </w:style>
  <w:style w:type="character" w:customStyle="1" w:styleId="WWCharLFO3LVL8">
    <w:name w:val="WW_CharLFO3LVL8"/>
    <w:qFormat/>
    <w:rPr>
      <w:rFonts w:ascii="StarSymbol" w:hAnsi="StarSymbol"/>
    </w:rPr>
  </w:style>
  <w:style w:type="character" w:customStyle="1" w:styleId="WWCharLFO3LVL9">
    <w:name w:val="WW_CharLFO3LVL9"/>
    <w:qFormat/>
    <w:rPr>
      <w:rFonts w:ascii="StarSymbol" w:hAnsi="StarSymbol"/>
    </w:rPr>
  </w:style>
  <w:style w:type="character" w:customStyle="1" w:styleId="WWCharLFO4LVL1">
    <w:name w:val="WW_CharLFO4LVL1"/>
    <w:qFormat/>
    <w:rPr>
      <w:rFonts w:ascii="Times New Roman" w:hAnsi="Times New Roman"/>
      <w:strike w:val="0"/>
      <w:dstrike w:val="0"/>
      <w:sz w:val="24"/>
      <w:szCs w:val="24"/>
    </w:rPr>
  </w:style>
  <w:style w:type="character" w:customStyle="1" w:styleId="WWCharLFO4LVL2">
    <w:name w:val="WW_CharLFO4LVL2"/>
    <w:qFormat/>
    <w:rPr>
      <w:rFonts w:ascii="Times New Roman" w:hAnsi="Times New Roman"/>
      <w:strike w:val="0"/>
      <w:dstrike w:val="0"/>
      <w:sz w:val="24"/>
      <w:szCs w:val="24"/>
    </w:rPr>
  </w:style>
  <w:style w:type="character" w:customStyle="1" w:styleId="WWCharLFO4LVL3">
    <w:name w:val="WW_CharLFO4LVL3"/>
    <w:qFormat/>
    <w:rPr>
      <w:rFonts w:ascii="Calibri" w:hAnsi="Calibri"/>
      <w:strike w:val="0"/>
      <w:dstrike w:val="0"/>
      <w:sz w:val="22"/>
      <w:szCs w:val="22"/>
    </w:rPr>
  </w:style>
  <w:style w:type="character" w:customStyle="1" w:styleId="WWCharLFO4LVL4">
    <w:name w:val="WW_CharLFO4LVL4"/>
    <w:qFormat/>
    <w:rPr>
      <w:rFonts w:ascii="OpenSymbol" w:hAnsi="OpenSymbol" w:cs="OpenSymbol"/>
    </w:rPr>
  </w:style>
  <w:style w:type="character" w:customStyle="1" w:styleId="WWCharLFO5LVL1">
    <w:name w:val="WW_CharLFO5LVL1"/>
    <w:qFormat/>
    <w:rPr>
      <w:rFonts w:ascii="Calibri" w:hAnsi="Calibri"/>
      <w:strike w:val="0"/>
      <w:dstrike w:val="0"/>
      <w:sz w:val="22"/>
      <w:szCs w:val="22"/>
    </w:rPr>
  </w:style>
  <w:style w:type="character" w:customStyle="1" w:styleId="WWCharLFO5LVL2">
    <w:name w:val="WW_CharLFO5LVL2"/>
    <w:qFormat/>
    <w:rPr>
      <w:rFonts w:ascii="Calibri" w:hAnsi="Calibri"/>
      <w:strike w:val="0"/>
      <w:dstrike w:val="0"/>
      <w:sz w:val="22"/>
      <w:szCs w:val="22"/>
    </w:rPr>
  </w:style>
  <w:style w:type="character" w:customStyle="1" w:styleId="WWCharLFO5LVL3">
    <w:name w:val="WW_CharLFO5LVL3"/>
    <w:qFormat/>
    <w:rPr>
      <w:rFonts w:ascii="Calibri" w:hAnsi="Calibri"/>
      <w:strike w:val="0"/>
      <w:dstrike w:val="0"/>
      <w:sz w:val="22"/>
      <w:szCs w:val="22"/>
    </w:rPr>
  </w:style>
  <w:style w:type="character" w:customStyle="1" w:styleId="WWCharLFO5LVL4">
    <w:name w:val="WW_CharLFO5LVL4"/>
    <w:qFormat/>
    <w:rPr>
      <w:rFonts w:cs="OpenSymbol"/>
    </w:rPr>
  </w:style>
  <w:style w:type="character" w:customStyle="1" w:styleId="WWCharLFO5LVL5">
    <w:name w:val="WW_CharLFO5LVL5"/>
    <w:qFormat/>
    <w:rPr>
      <w:rFonts w:cs="OpenSymbol"/>
    </w:rPr>
  </w:style>
  <w:style w:type="character" w:customStyle="1" w:styleId="WWCharLFO5LVL6">
    <w:name w:val="WW_CharLFO5LVL6"/>
    <w:qFormat/>
    <w:rPr>
      <w:rFonts w:cs="OpenSymbol"/>
    </w:rPr>
  </w:style>
  <w:style w:type="character" w:customStyle="1" w:styleId="WWCharLFO5LVL7">
    <w:name w:val="WW_CharLFO5LVL7"/>
    <w:qFormat/>
    <w:rPr>
      <w:rFonts w:cs="OpenSymbol"/>
    </w:rPr>
  </w:style>
  <w:style w:type="character" w:customStyle="1" w:styleId="WWCharLFO5LVL8">
    <w:name w:val="WW_CharLFO5LVL8"/>
    <w:qFormat/>
    <w:rPr>
      <w:rFonts w:cs="OpenSymbol"/>
    </w:rPr>
  </w:style>
  <w:style w:type="character" w:customStyle="1" w:styleId="WWCharLFO5LVL9">
    <w:name w:val="WW_CharLFO5LVL9"/>
    <w:qFormat/>
    <w:rPr>
      <w:rFonts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paragraph" w:customStyle="1" w:styleId="Punktyumowy">
    <w:name w:val="Punkty umowy"/>
    <w:basedOn w:val="Normalny"/>
    <w:qFormat/>
    <w:pPr>
      <w:numPr>
        <w:numId w:val="2"/>
      </w:numPr>
      <w:spacing w:after="113" w:line="276" w:lineRule="auto"/>
      <w:jc w:val="both"/>
    </w:pPr>
    <w:rPr>
      <w:rFonts w:ascii="Calibri" w:eastAsia="Calibri" w:hAnsi="Calibri" w:cs="Calibri"/>
      <w:sz w:val="22"/>
      <w:szCs w:val="20"/>
    </w:rPr>
  </w:style>
  <w:style w:type="paragraph" w:customStyle="1" w:styleId="Paragrafumowy">
    <w:name w:val="Paragraf umowy"/>
    <w:basedOn w:val="Normalny"/>
    <w:qFormat/>
    <w:pPr>
      <w:keepNext/>
      <w:numPr>
        <w:numId w:val="3"/>
      </w:numPr>
      <w:spacing w:before="170"/>
      <w:jc w:val="center"/>
    </w:pPr>
    <w:rPr>
      <w:rFonts w:ascii="Calibri" w:eastAsia="Calibri" w:hAnsi="Calibri" w:cs="Calibri"/>
      <w:sz w:val="22"/>
    </w:rPr>
  </w:style>
  <w:style w:type="paragraph" w:customStyle="1" w:styleId="Rozdziaumowy">
    <w:name w:val="Rozdział umowy"/>
    <w:basedOn w:val="Normalny"/>
    <w:next w:val="Normalny"/>
    <w:qFormat/>
    <w:pPr>
      <w:keepNext/>
      <w:spacing w:before="113" w:after="227"/>
      <w:jc w:val="center"/>
    </w:pPr>
    <w:rPr>
      <w:rFonts w:ascii="Calibri" w:eastAsia="Calibri" w:hAnsi="Calibri" w:cs="Calibri"/>
      <w:b/>
      <w:sz w:val="22"/>
    </w:rPr>
  </w:style>
  <w:style w:type="numbering" w:customStyle="1" w:styleId="Nrpunktu">
    <w:name w:val="Nr punktu"/>
    <w:qFormat/>
  </w:style>
  <w:style w:type="numbering" w:customStyle="1" w:styleId="Nrparagrafu">
    <w:name w:val="Nr paragrafu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6</Pages>
  <Words>2140</Words>
  <Characters>12841</Characters>
  <Application>Microsoft Office Word</Application>
  <DocSecurity>0</DocSecurity>
  <Lines>107</Lines>
  <Paragraphs>29</Paragraphs>
  <ScaleCrop>false</ScaleCrop>
  <Company/>
  <LinksUpToDate>false</LinksUpToDate>
  <CharactersWithSpaces>14952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EWELINA PORĘBSKA</cp:lastModifiedBy>
  <cp:revision>11</cp:revision>
  <cp:lastPrinted>2024-11-21T10:00:00Z</cp:lastPrinted>
  <dcterms:created xsi:type="dcterms:W3CDTF">2024-11-12T10:33:00Z</dcterms:created>
  <dcterms:modified xsi:type="dcterms:W3CDTF">2024-11-21T10:59:00Z</dcterms:modified>
  <dc:language>pl-PL</dc:language>
</cp:coreProperties>
</file>